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756" w:rsidRPr="00C11E26" w:rsidRDefault="00643A05" w:rsidP="009C6009">
      <w:pPr>
        <w:adjustRightInd w:val="0"/>
        <w:snapToGrid w:val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C11E26">
        <w:rPr>
          <w:rFonts w:asciiTheme="minorEastAsia" w:eastAsia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10172700</wp:posOffset>
            </wp:positionV>
            <wp:extent cx="457200" cy="254000"/>
            <wp:effectExtent l="0" t="0" r="0" b="0"/>
            <wp:wrapNone/>
            <wp:docPr id="100249" name="图片 100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241237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11E26">
        <w:rPr>
          <w:rFonts w:asciiTheme="minorEastAsia" w:eastAsiaTheme="minorEastAsia" w:hAnsiTheme="minorEastAsia" w:hint="eastAsia"/>
          <w:sz w:val="32"/>
          <w:szCs w:val="32"/>
        </w:rPr>
        <w:t>第</w:t>
      </w:r>
      <w:r w:rsidR="00D47480">
        <w:rPr>
          <w:rFonts w:asciiTheme="minorEastAsia" w:eastAsiaTheme="minorEastAsia" w:hAnsiTheme="minorEastAsia" w:hint="eastAsia"/>
          <w:sz w:val="32"/>
          <w:szCs w:val="32"/>
        </w:rPr>
        <w:t>四</w:t>
      </w:r>
      <w:r w:rsidRPr="00C11E26">
        <w:rPr>
          <w:rFonts w:asciiTheme="minorEastAsia" w:eastAsiaTheme="minorEastAsia" w:hAnsiTheme="minorEastAsia" w:hint="eastAsia"/>
          <w:sz w:val="32"/>
          <w:szCs w:val="32"/>
        </w:rPr>
        <w:t>章  光现象</w:t>
      </w:r>
    </w:p>
    <w:p w:rsidR="00464AE0" w:rsidRPr="00C11E26" w:rsidRDefault="00643A05" w:rsidP="009C6009">
      <w:pPr>
        <w:ind w:leftChars="-1" w:left="-2" w:firstLineChars="200" w:firstLine="420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1．(2019·抚顺)如图所示的光现象中，属于反射现象的是（　　）</w:t>
      </w:r>
    </w:p>
    <w:p w:rsidR="00464AE0" w:rsidRPr="00C11E26" w:rsidRDefault="00643A05" w:rsidP="00FA07E7">
      <w:pPr>
        <w:tabs>
          <w:tab w:val="left" w:pos="4400"/>
        </w:tabs>
        <w:ind w:leftChars="-1" w:left="-1" w:hanging="1"/>
        <w:jc w:val="left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 xml:space="preserve">  </w:t>
      </w:r>
      <w:r w:rsidRPr="00C11E26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514350" cy="607868"/>
            <wp:effectExtent l="19050" t="0" r="0" b="0"/>
            <wp:docPr id="1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65383" name="图片 90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7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6009" w:rsidRPr="00C11E26">
        <w:rPr>
          <w:rFonts w:asciiTheme="minorEastAsia" w:eastAsiaTheme="minorEastAsia" w:hAnsiTheme="minorEastAsia"/>
          <w:szCs w:val="21"/>
        </w:rPr>
        <w:t xml:space="preserve"> </w:t>
      </w:r>
      <w:r w:rsidRPr="00C11E26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876300" cy="561975"/>
            <wp:effectExtent l="19050" t="0" r="0" b="0"/>
            <wp:docPr id="2" name="图片 1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088388" name="图片 15" descr="学科网(www.zxxk.com)--教育资源门户，提供试题试卷、教案、课件、教学论文、素材等各类教学资源库下载，还有大量丰富的教学资讯！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6009" w:rsidRPr="00C11E26">
        <w:rPr>
          <w:rFonts w:asciiTheme="minorEastAsia" w:eastAsiaTheme="minorEastAsia" w:hAnsiTheme="minorEastAsia"/>
          <w:szCs w:val="21"/>
        </w:rPr>
        <w:t xml:space="preserve"> </w:t>
      </w:r>
      <w:r w:rsidRPr="00C11E26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809625" cy="594160"/>
            <wp:effectExtent l="19050" t="0" r="9525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552077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9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1E26">
        <w:rPr>
          <w:rFonts w:asciiTheme="minorEastAsia" w:eastAsiaTheme="minorEastAsia" w:hAnsiTheme="minorEastAsia"/>
          <w:szCs w:val="21"/>
        </w:rPr>
        <w:t xml:space="preserve">  </w:t>
      </w:r>
      <w:r w:rsidRPr="00C11E26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676275" cy="615411"/>
            <wp:effectExtent l="19050" t="0" r="9525" b="0"/>
            <wp:docPr id="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99229" name="图片 7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30" cy="617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AE0" w:rsidRPr="00C11E26" w:rsidRDefault="00643A05" w:rsidP="009C6009">
      <w:pPr>
        <w:jc w:val="left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A．“折断”的铅笔  B</w:t>
      </w:r>
      <w:r w:rsidR="009C6009" w:rsidRPr="00C11E26">
        <w:rPr>
          <w:rFonts w:asciiTheme="minorEastAsia" w:eastAsiaTheme="minorEastAsia" w:hAnsiTheme="minorEastAsia"/>
          <w:szCs w:val="21"/>
        </w:rPr>
        <w:t>．地上的影</w:t>
      </w:r>
      <w:r w:rsidRPr="00C11E26">
        <w:rPr>
          <w:rFonts w:asciiTheme="minorEastAsia" w:eastAsiaTheme="minorEastAsia" w:hAnsiTheme="minorEastAsia"/>
          <w:szCs w:val="21"/>
        </w:rPr>
        <w:t xml:space="preserve">  </w:t>
      </w:r>
      <w:r w:rsidR="009C6009" w:rsidRPr="00C11E26">
        <w:rPr>
          <w:rFonts w:asciiTheme="minorEastAsia" w:eastAsiaTheme="minorEastAsia" w:hAnsiTheme="minorEastAsia" w:hint="eastAsia"/>
          <w:szCs w:val="21"/>
        </w:rPr>
        <w:t xml:space="preserve">  </w:t>
      </w:r>
      <w:r w:rsidRPr="00C11E26">
        <w:rPr>
          <w:rFonts w:asciiTheme="minorEastAsia" w:eastAsiaTheme="minorEastAsia" w:hAnsiTheme="minorEastAsia"/>
          <w:szCs w:val="21"/>
        </w:rPr>
        <w:t>C．错位的激光</w:t>
      </w:r>
      <w:r w:rsidRPr="00C11E26">
        <w:rPr>
          <w:rFonts w:asciiTheme="minorEastAsia" w:eastAsiaTheme="minorEastAsia" w:hAnsiTheme="minorEastAsia"/>
          <w:szCs w:val="21"/>
        </w:rPr>
        <w:tab/>
        <w:t xml:space="preserve">  D．水中的倒影</w:t>
      </w:r>
      <w:r w:rsidR="009C6009" w:rsidRPr="00C11E26"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464AE0" w:rsidRPr="00C11E26" w:rsidRDefault="00FA07E7" w:rsidP="009C6009">
      <w:pPr>
        <w:ind w:leftChars="-1" w:left="-2" w:firstLineChars="200" w:firstLine="420"/>
        <w:rPr>
          <w:rFonts w:asciiTheme="minorEastAsia" w:eastAsiaTheme="minorEastAsia" w:hAnsiTheme="minorEastAsia"/>
          <w:szCs w:val="21"/>
        </w:rPr>
      </w:pPr>
      <w:bookmarkStart w:id="0" w:name="_GoBack"/>
      <w:r>
        <w:rPr>
          <w:rFonts w:asciiTheme="minorEastAsia" w:eastAsiaTheme="minorEastAsia" w:hAnsiTheme="minorEastAsia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424180</wp:posOffset>
            </wp:positionV>
            <wp:extent cx="1028700" cy="1028700"/>
            <wp:effectExtent l="19050" t="0" r="0" b="0"/>
            <wp:wrapSquare wrapText="bothSides"/>
            <wp:docPr id="45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18177" name="图片 53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643A05" w:rsidRPr="00C11E26">
        <w:rPr>
          <w:rFonts w:asciiTheme="minorEastAsia" w:eastAsiaTheme="minorEastAsia" w:hAnsiTheme="minorEastAsia" w:hint="eastAsia"/>
          <w:szCs w:val="21"/>
        </w:rPr>
        <w:t>2</w:t>
      </w:r>
      <w:r w:rsidR="00643A05" w:rsidRPr="00C11E26">
        <w:rPr>
          <w:rFonts w:asciiTheme="minorEastAsia" w:eastAsiaTheme="minorEastAsia" w:hAnsiTheme="minorEastAsia"/>
          <w:szCs w:val="21"/>
        </w:rPr>
        <w:t>．（2019</w:t>
      </w:r>
      <w:r w:rsidR="00643A05" w:rsidRPr="00C11E26">
        <w:rPr>
          <w:rFonts w:asciiTheme="minorEastAsia" w:eastAsiaTheme="minorEastAsia" w:hAnsiTheme="minorEastAsia"/>
          <w:kern w:val="0"/>
          <w:szCs w:val="21"/>
        </w:rPr>
        <w:t>·</w:t>
      </w:r>
      <w:r w:rsidR="00643A05" w:rsidRPr="00C11E26">
        <w:rPr>
          <w:rFonts w:asciiTheme="minorEastAsia" w:eastAsiaTheme="minorEastAsia" w:hAnsiTheme="minorEastAsia"/>
          <w:szCs w:val="21"/>
        </w:rPr>
        <w:t>随州）宠物狗</w:t>
      </w:r>
      <w:proofErr w:type="gramStart"/>
      <w:r w:rsidR="00643A05" w:rsidRPr="00C11E26">
        <w:rPr>
          <w:rFonts w:asciiTheme="minorEastAsia" w:eastAsiaTheme="minorEastAsia" w:hAnsiTheme="minorEastAsia"/>
          <w:szCs w:val="21"/>
        </w:rPr>
        <w:t>狗</w:t>
      </w:r>
      <w:proofErr w:type="gramEnd"/>
      <w:r w:rsidR="00643A05" w:rsidRPr="00C11E26">
        <w:rPr>
          <w:rFonts w:asciiTheme="minorEastAsia" w:eastAsiaTheme="minorEastAsia" w:hAnsiTheme="minorEastAsia"/>
          <w:szCs w:val="21"/>
        </w:rPr>
        <w:t>正前方竖立着一面镜子，它正在欣赏镜中的自己（如图所示），假设狗</w:t>
      </w:r>
      <w:proofErr w:type="gramStart"/>
      <w:r w:rsidR="00643A05" w:rsidRPr="00C11E26">
        <w:rPr>
          <w:rFonts w:asciiTheme="minorEastAsia" w:eastAsiaTheme="minorEastAsia" w:hAnsiTheme="minorEastAsia"/>
          <w:szCs w:val="21"/>
        </w:rPr>
        <w:t>狗</w:t>
      </w:r>
      <w:proofErr w:type="gramEnd"/>
      <w:r w:rsidR="00643A05" w:rsidRPr="00C11E26">
        <w:rPr>
          <w:rFonts w:asciiTheme="minorEastAsia" w:eastAsiaTheme="minorEastAsia" w:hAnsiTheme="minorEastAsia"/>
          <w:szCs w:val="21"/>
        </w:rPr>
        <w:t>不动，把平面镜沿MN截成两半，并分别向两侧平移一段距离（两块镜面仍然在原镜面平面内），则狗</w:t>
      </w:r>
      <w:proofErr w:type="gramStart"/>
      <w:r w:rsidR="00643A05" w:rsidRPr="00C11E26">
        <w:rPr>
          <w:rFonts w:asciiTheme="minorEastAsia" w:eastAsiaTheme="minorEastAsia" w:hAnsiTheme="minorEastAsia"/>
          <w:szCs w:val="21"/>
        </w:rPr>
        <w:t>狗</w:t>
      </w:r>
      <w:proofErr w:type="gramEnd"/>
      <w:r w:rsidR="00643A05" w:rsidRPr="00C11E26">
        <w:rPr>
          <w:rFonts w:asciiTheme="minorEastAsia" w:eastAsiaTheme="minorEastAsia" w:hAnsiTheme="minorEastAsia"/>
          <w:szCs w:val="21"/>
        </w:rPr>
        <w:t>的头部通过左、右两面镜子（　　）</w:t>
      </w:r>
    </w:p>
    <w:p w:rsidR="00464AE0" w:rsidRPr="00C11E26" w:rsidRDefault="00643A05" w:rsidP="009C6009">
      <w:pPr>
        <w:ind w:leftChars="-1" w:left="-2"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A．都不能成像</w:t>
      </w:r>
      <w:r w:rsidRPr="00C11E26">
        <w:rPr>
          <w:rFonts w:asciiTheme="minorEastAsia" w:eastAsiaTheme="minorEastAsia" w:hAnsiTheme="minorEastAsia"/>
          <w:szCs w:val="21"/>
        </w:rPr>
        <w:tab/>
      </w:r>
    </w:p>
    <w:p w:rsidR="00464AE0" w:rsidRPr="00C11E26" w:rsidRDefault="00643A05" w:rsidP="009C6009">
      <w:pPr>
        <w:ind w:leftChars="-1" w:left="-2"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B．各成半个像，合起来成一个完整的像</w:t>
      </w:r>
      <w:r w:rsidRPr="00C11E26">
        <w:rPr>
          <w:rFonts w:asciiTheme="minorEastAsia" w:eastAsiaTheme="minorEastAsia" w:hAnsiTheme="minorEastAsia"/>
          <w:szCs w:val="21"/>
        </w:rPr>
        <w:tab/>
      </w:r>
    </w:p>
    <w:p w:rsidR="00464AE0" w:rsidRPr="00C11E26" w:rsidRDefault="00643A05" w:rsidP="009C6009">
      <w:pPr>
        <w:ind w:leftChars="-1" w:left="-2"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C．都成完整的像，且两个像在不同位置</w:t>
      </w:r>
      <w:r w:rsidRPr="00C11E26">
        <w:rPr>
          <w:rFonts w:asciiTheme="minorEastAsia" w:eastAsiaTheme="minorEastAsia" w:hAnsiTheme="minorEastAsia"/>
          <w:szCs w:val="21"/>
        </w:rPr>
        <w:tab/>
      </w:r>
    </w:p>
    <w:p w:rsidR="00464AE0" w:rsidRPr="00C11E26" w:rsidRDefault="00643A05" w:rsidP="009C6009">
      <w:pPr>
        <w:ind w:leftChars="-1" w:left="-2" w:firstLineChars="200" w:firstLine="420"/>
        <w:jc w:val="left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D．都成完整的像，且两个像在同一位置</w:t>
      </w:r>
      <w:r w:rsidR="009C6009" w:rsidRPr="00C11E26"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464AE0" w:rsidRPr="00C11E26" w:rsidRDefault="00643A05" w:rsidP="00FA07E7">
      <w:pPr>
        <w:ind w:leftChars="-1" w:left="-2" w:firstLineChars="200" w:firstLine="416"/>
        <w:rPr>
          <w:rFonts w:asciiTheme="minorEastAsia" w:eastAsiaTheme="minorEastAsia" w:hAnsiTheme="minorEastAsia"/>
          <w:spacing w:val="2"/>
          <w:position w:val="-1"/>
          <w:szCs w:val="21"/>
        </w:rPr>
      </w:pPr>
      <w:r w:rsidRPr="00C11E26">
        <w:rPr>
          <w:rFonts w:asciiTheme="minorEastAsia" w:eastAsiaTheme="minorEastAsia" w:hAnsiTheme="minorEastAsia"/>
          <w:spacing w:val="-1"/>
          <w:position w:val="-1"/>
          <w:szCs w:val="21"/>
        </w:rPr>
        <w:t>3</w:t>
      </w:r>
      <w:r w:rsidRPr="00C11E26">
        <w:rPr>
          <w:rFonts w:asciiTheme="minorEastAsia" w:eastAsiaTheme="minorEastAsia" w:hAnsiTheme="minorEastAsia"/>
          <w:position w:val="-1"/>
          <w:szCs w:val="21"/>
        </w:rPr>
        <w:t>．</w:t>
      </w:r>
      <w:r w:rsidRPr="00C11E26">
        <w:rPr>
          <w:rFonts w:asciiTheme="minorEastAsia" w:eastAsiaTheme="minorEastAsia" w:hAnsiTheme="minorEastAsia"/>
          <w:szCs w:val="21"/>
        </w:rPr>
        <w:t>(2019·营口)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下</w:t>
      </w:r>
      <w:r w:rsidRPr="00C11E26">
        <w:rPr>
          <w:rFonts w:asciiTheme="minorEastAsia" w:eastAsiaTheme="minorEastAsia" w:hAnsiTheme="minorEastAsia"/>
          <w:position w:val="-1"/>
          <w:szCs w:val="21"/>
        </w:rPr>
        <w:t>列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所</w:t>
      </w:r>
      <w:r w:rsidRPr="00C11E26">
        <w:rPr>
          <w:rFonts w:asciiTheme="minorEastAsia" w:eastAsiaTheme="minorEastAsia" w:hAnsiTheme="minorEastAsia"/>
          <w:position w:val="-1"/>
          <w:szCs w:val="21"/>
        </w:rPr>
        <w:t>涉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及</w:t>
      </w:r>
      <w:r w:rsidRPr="00C11E26">
        <w:rPr>
          <w:rFonts w:asciiTheme="minorEastAsia" w:eastAsiaTheme="minorEastAsia" w:hAnsiTheme="minorEastAsia"/>
          <w:position w:val="-1"/>
          <w:szCs w:val="21"/>
        </w:rPr>
        <w:t>的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物</w:t>
      </w:r>
      <w:r w:rsidRPr="00C11E26">
        <w:rPr>
          <w:rFonts w:asciiTheme="minorEastAsia" w:eastAsiaTheme="minorEastAsia" w:hAnsiTheme="minorEastAsia"/>
          <w:position w:val="-1"/>
          <w:szCs w:val="21"/>
        </w:rPr>
        <w:t>理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知</w:t>
      </w:r>
      <w:r w:rsidRPr="00C11E26">
        <w:rPr>
          <w:rFonts w:asciiTheme="minorEastAsia" w:eastAsiaTheme="minorEastAsia" w:hAnsiTheme="minorEastAsia"/>
          <w:position w:val="-1"/>
          <w:szCs w:val="21"/>
        </w:rPr>
        <w:t>识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，</w:t>
      </w:r>
      <w:r w:rsidRPr="00C11E26">
        <w:rPr>
          <w:rFonts w:asciiTheme="minorEastAsia" w:eastAsiaTheme="minorEastAsia" w:hAnsiTheme="minorEastAsia"/>
          <w:position w:val="-1"/>
          <w:szCs w:val="21"/>
        </w:rPr>
        <w:t>解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释</w:t>
      </w:r>
      <w:r w:rsidRPr="00C11E26">
        <w:rPr>
          <w:rFonts w:asciiTheme="minorEastAsia" w:eastAsiaTheme="minorEastAsia" w:hAnsiTheme="minorEastAsia"/>
          <w:position w:val="-1"/>
          <w:szCs w:val="21"/>
        </w:rPr>
        <w:t>合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理</w:t>
      </w:r>
      <w:r w:rsidRPr="00C11E26">
        <w:rPr>
          <w:rFonts w:asciiTheme="minorEastAsia" w:eastAsiaTheme="minorEastAsia" w:hAnsiTheme="minorEastAsia"/>
          <w:position w:val="-1"/>
          <w:szCs w:val="21"/>
        </w:rPr>
        <w:t>的</w:t>
      </w:r>
      <w:r w:rsidRPr="00C11E26">
        <w:rPr>
          <w:rFonts w:asciiTheme="minorEastAsia" w:eastAsiaTheme="minorEastAsia" w:hAnsiTheme="minorEastAsia"/>
          <w:spacing w:val="2"/>
          <w:position w:val="-1"/>
          <w:szCs w:val="21"/>
        </w:rPr>
        <w:t>是</w:t>
      </w:r>
      <w:r w:rsidRPr="00C11E26">
        <w:rPr>
          <w:rFonts w:asciiTheme="minorEastAsia" w:eastAsiaTheme="minorEastAsia" w:hAnsiTheme="minorEastAsia"/>
          <w:kern w:val="0"/>
          <w:szCs w:val="21"/>
        </w:rPr>
        <w:t>（　　）</w:t>
      </w:r>
    </w:p>
    <w:p w:rsidR="00464AE0" w:rsidRPr="00C11E26" w:rsidRDefault="00643A05" w:rsidP="009C6009">
      <w:pPr>
        <w:ind w:leftChars="-1" w:left="-2" w:firstLineChars="200" w:firstLine="420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A．雨后天空中可以看到彩虹是光的反射形成的</w:t>
      </w:r>
    </w:p>
    <w:p w:rsidR="00464AE0" w:rsidRPr="00C11E26" w:rsidRDefault="00643A05" w:rsidP="009C6009">
      <w:pPr>
        <w:ind w:leftChars="-1" w:left="-2" w:firstLineChars="200" w:firstLine="420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 xml:space="preserve">B．岸边的景物在水中的“倒影”是由于光的反射而形成的实像 </w:t>
      </w:r>
    </w:p>
    <w:p w:rsidR="00464AE0" w:rsidRPr="00C11E26" w:rsidRDefault="00643A05" w:rsidP="009C6009">
      <w:pPr>
        <w:ind w:leftChars="-1" w:left="-2" w:firstLineChars="200" w:firstLine="420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C．我们看到水中的物体比实际</w:t>
      </w:r>
      <w:proofErr w:type="gramStart"/>
      <w:r w:rsidRPr="00C11E26">
        <w:rPr>
          <w:rFonts w:asciiTheme="minorEastAsia" w:eastAsiaTheme="minorEastAsia" w:hAnsiTheme="minorEastAsia"/>
          <w:szCs w:val="21"/>
        </w:rPr>
        <w:t>位置浅是由于</w:t>
      </w:r>
      <w:proofErr w:type="gramEnd"/>
      <w:r w:rsidRPr="00C11E26">
        <w:rPr>
          <w:rFonts w:asciiTheme="minorEastAsia" w:eastAsiaTheme="minorEastAsia" w:hAnsiTheme="minorEastAsia"/>
          <w:szCs w:val="21"/>
        </w:rPr>
        <w:t>光的折射形成的</w:t>
      </w:r>
    </w:p>
    <w:p w:rsidR="00464AE0" w:rsidRPr="00C11E26" w:rsidRDefault="00643A05" w:rsidP="009C6009">
      <w:pPr>
        <w:ind w:leftChars="-1" w:left="-2" w:firstLineChars="200" w:firstLine="420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szCs w:val="21"/>
        </w:rPr>
        <w:t>D．我们看到小明的衣服是红色的是因为衣服把红光都吸收了</w:t>
      </w:r>
      <w:r w:rsidR="009C6009" w:rsidRPr="00C11E26"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464AE0" w:rsidRPr="00C11E26" w:rsidRDefault="00FA07E7" w:rsidP="009C6009">
      <w:pPr>
        <w:ind w:leftChars="-1" w:left="-2" w:firstLineChars="200" w:firstLine="420"/>
        <w:textAlignment w:val="center"/>
        <w:rPr>
          <w:rFonts w:asciiTheme="minorEastAsia" w:eastAsiaTheme="minorEastAsia" w:hAnsiTheme="minorEastAsia"/>
          <w:kern w:val="0"/>
          <w:szCs w:val="21"/>
        </w:rPr>
      </w:pPr>
      <w:bookmarkStart w:id="1" w:name="topic_9e31c8ae-6414-4955-b34f-23a82f13d6"/>
      <w:r>
        <w:rPr>
          <w:rFonts w:asciiTheme="minorEastAsia" w:eastAsiaTheme="minorEastAsia" w:hAnsiTheme="minorEastAsia" w:hint="eastAsia"/>
          <w:noProof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269875</wp:posOffset>
            </wp:positionV>
            <wp:extent cx="1637665" cy="1304925"/>
            <wp:effectExtent l="19050" t="0" r="635" b="0"/>
            <wp:wrapSquare wrapText="bothSides"/>
            <wp:docPr id="50" name="图片 1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24031" name="图片 166" descr="学科网(www.zxxk.com)--教育资源门户，提供试题试卷、教案、课件、教学论文、素材等各类教学资源库下载，还有大量丰富的教学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6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A05" w:rsidRPr="00C11E26">
        <w:rPr>
          <w:rFonts w:asciiTheme="minorEastAsia" w:eastAsiaTheme="minorEastAsia" w:hAnsiTheme="minorEastAsia" w:hint="eastAsia"/>
          <w:kern w:val="0"/>
          <w:szCs w:val="21"/>
        </w:rPr>
        <w:t>4</w:t>
      </w:r>
      <w:r w:rsidR="00643A05" w:rsidRPr="00C11E26">
        <w:rPr>
          <w:rFonts w:asciiTheme="minorEastAsia" w:eastAsiaTheme="minorEastAsia" w:hAnsiTheme="minorEastAsia"/>
          <w:kern w:val="0"/>
          <w:szCs w:val="21"/>
        </w:rPr>
        <w:t>.</w:t>
      </w:r>
      <w:r w:rsidR="00643A05" w:rsidRPr="00C11E26">
        <w:rPr>
          <w:rFonts w:asciiTheme="minorEastAsia" w:eastAsiaTheme="minorEastAsia" w:hAnsiTheme="minorEastAsia"/>
          <w:szCs w:val="21"/>
        </w:rPr>
        <w:t xml:space="preserve"> (2019·丽水)</w:t>
      </w:r>
      <w:r w:rsidR="00643A05" w:rsidRPr="00C11E26">
        <w:rPr>
          <w:rFonts w:asciiTheme="minorEastAsia" w:eastAsiaTheme="minorEastAsia" w:hAnsiTheme="minorEastAsia"/>
          <w:kern w:val="0"/>
          <w:szCs w:val="21"/>
        </w:rPr>
        <w:t>我国建成全球规模最大熔盐塔式光热电站，如图是利用大规模阵列抛物镜面收集太阳能的工作原理图。下列关于太阳光传播的说法错误的是（　　）</w:t>
      </w:r>
      <w:bookmarkEnd w:id="1"/>
    </w:p>
    <w:p w:rsidR="00464AE0" w:rsidRPr="00C11E26" w:rsidRDefault="00643A05" w:rsidP="009C6009">
      <w:pPr>
        <w:ind w:leftChars="-1" w:left="-2"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kern w:val="0"/>
          <w:szCs w:val="21"/>
        </w:rPr>
        <w:t>A. 在定日镜面上发生反射</w:t>
      </w:r>
    </w:p>
    <w:p w:rsidR="00464AE0" w:rsidRPr="00C11E26" w:rsidRDefault="00643A05" w:rsidP="009C6009">
      <w:pPr>
        <w:ind w:leftChars="-1" w:left="-2"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kern w:val="0"/>
          <w:szCs w:val="21"/>
        </w:rPr>
        <w:t>B. 在定日镜面上发生折射</w:t>
      </w:r>
    </w:p>
    <w:p w:rsidR="00464AE0" w:rsidRPr="00C11E26" w:rsidRDefault="00643A05" w:rsidP="009C6009">
      <w:pPr>
        <w:ind w:leftChars="-1" w:left="-2" w:firstLineChars="200" w:firstLine="420"/>
        <w:textAlignment w:val="center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kern w:val="0"/>
          <w:szCs w:val="21"/>
        </w:rPr>
        <w:t>C. 经过定日镜后沿直线传播</w:t>
      </w:r>
    </w:p>
    <w:p w:rsidR="00464AE0" w:rsidRPr="00C11E26" w:rsidRDefault="00643A05" w:rsidP="009C6009">
      <w:pPr>
        <w:ind w:leftChars="-1" w:left="-2" w:firstLineChars="200" w:firstLine="420"/>
        <w:textAlignment w:val="center"/>
        <w:rPr>
          <w:rFonts w:asciiTheme="minorEastAsia" w:eastAsiaTheme="minorEastAsia" w:hAnsiTheme="minorEastAsia"/>
          <w:i/>
          <w:iCs/>
          <w:kern w:val="0"/>
          <w:szCs w:val="21"/>
        </w:rPr>
      </w:pPr>
      <w:r w:rsidRPr="00C11E26">
        <w:rPr>
          <w:rFonts w:asciiTheme="minorEastAsia" w:eastAsiaTheme="minorEastAsia" w:hAnsiTheme="minorEastAsia"/>
          <w:kern w:val="0"/>
          <w:szCs w:val="21"/>
        </w:rPr>
        <w:t>D. 经过定日镜后传播速度不变</w:t>
      </w:r>
      <w:r w:rsidR="009C6009" w:rsidRPr="00C11E26"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7979BB" w:rsidRPr="00C11E26" w:rsidRDefault="00643A05" w:rsidP="009C6009">
      <w:pPr>
        <w:ind w:firstLineChars="200" w:firstLine="420"/>
        <w:rPr>
          <w:rFonts w:asciiTheme="minorEastAsia" w:eastAsiaTheme="minorEastAsia" w:hAnsiTheme="minorEastAsia"/>
        </w:rPr>
      </w:pPr>
      <w:r w:rsidRPr="00C11E26">
        <w:rPr>
          <w:rFonts w:asciiTheme="minorEastAsia" w:eastAsiaTheme="minorEastAsia" w:hAnsiTheme="minorEastAsia" w:hint="eastAsia"/>
        </w:rPr>
        <w:t>5</w:t>
      </w:r>
      <w:r w:rsidRPr="00C11E26">
        <w:rPr>
          <w:rFonts w:asciiTheme="minorEastAsia" w:eastAsiaTheme="minorEastAsia" w:hAnsiTheme="minorEastAsia"/>
        </w:rPr>
        <w:t>．某日上午，在广元地区天空出现了罕见的日晕现象，太阳周围出现了一条带有彩色的大圆环，非常好看，许多人纷纷拍照留影</w:t>
      </w:r>
      <w:r w:rsidRPr="00C11E26">
        <w:rPr>
          <w:rFonts w:asciiTheme="minorEastAsia" w:eastAsiaTheme="minorEastAsia" w:hAnsiTheme="minorEastAsia" w:hint="eastAsia"/>
        </w:rPr>
        <w:t>。</w:t>
      </w:r>
      <w:r w:rsidRPr="00C11E26">
        <w:rPr>
          <w:rFonts w:asciiTheme="minorEastAsia" w:eastAsiaTheme="minorEastAsia" w:hAnsiTheme="minorEastAsia"/>
        </w:rPr>
        <w:t>关于彩色圆环的形成原因，可以由下列哪种物理规律解释</w:t>
      </w:r>
      <w:r w:rsidR="00FA07E7" w:rsidRPr="00C11E26">
        <w:rPr>
          <w:rFonts w:asciiTheme="minorEastAsia" w:eastAsiaTheme="minorEastAsia" w:hAnsiTheme="minorEastAsia"/>
          <w:szCs w:val="21"/>
        </w:rPr>
        <w:t>（　　）</w:t>
      </w:r>
    </w:p>
    <w:p w:rsidR="007979BB" w:rsidRPr="00C11E26" w:rsidRDefault="00F14EA8" w:rsidP="009C6009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group id="Group 7" o:spid="_x0000_s1250" style="position:absolute;left:0;text-align:left;margin-left:358.3pt;margin-top:.8pt;width:164.75pt;height:90.35pt;z-index:251661312" coordorigin="4299,10335" coordsize="3859,2202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7240;top:10768;width:918;height:419;visibility:visible" strokecolor="white">
              <v:fill opacity="0"/>
              <v:textbox>
                <w:txbxContent>
                  <w:p w:rsidR="00152C4F" w:rsidRPr="00FA07E7" w:rsidRDefault="00643A05" w:rsidP="007979BB">
                    <w:pPr>
                      <w:rPr>
                        <w:sz w:val="16"/>
                      </w:rPr>
                    </w:pPr>
                    <w:r w:rsidRPr="00FA07E7">
                      <w:rPr>
                        <w:rFonts w:hint="eastAsia"/>
                        <w:sz w:val="16"/>
                      </w:rPr>
                      <w:t>太阳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5145;top:10335;width:2048;height:2202;visibility:visible">
              <v:imagedata r:id="rId14" o:title="u=3017852276,2031474383&amp;fm=21&amp;gp=0" croptop="-225f" cropbottom="1126f" cropleft="17117f" cropright="17234f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8" type="#_x0000_t32" style="position:absolute;left:6670;top:11037;width:688;height:238;flip:x;visibility:visible" o:connectortype="straight"/>
            <v:shape id="Text Box 5" o:spid="_x0000_s1029" type="#_x0000_t202" style="position:absolute;left:4299;top:11259;width:784;height:419;visibility:visible" strokecolor="white">
              <v:fill opacity="0"/>
              <v:textbox>
                <w:txbxContent>
                  <w:p w:rsidR="00152C4F" w:rsidRPr="00FA07E7" w:rsidRDefault="00643A05" w:rsidP="007979BB">
                    <w:pPr>
                      <w:rPr>
                        <w:sz w:val="18"/>
                      </w:rPr>
                    </w:pPr>
                    <w:r w:rsidRPr="00FA07E7">
                      <w:rPr>
                        <w:rFonts w:hint="eastAsia"/>
                        <w:sz w:val="18"/>
                      </w:rPr>
                      <w:t>水星</w:t>
                    </w:r>
                  </w:p>
                </w:txbxContent>
              </v:textbox>
            </v:shape>
            <v:shape id="AutoShape 6" o:spid="_x0000_s1030" type="#_x0000_t32" style="position:absolute;left:4969;top:11385;width:514;height:72;flip:y;visibility:visible" o:connectortype="straight"/>
            <w10:wrap type="square"/>
          </v:group>
        </w:pict>
      </w:r>
      <w:r w:rsidR="00643A05" w:rsidRPr="00C11E26">
        <w:rPr>
          <w:rFonts w:asciiTheme="minorEastAsia" w:eastAsiaTheme="minorEastAsia" w:hAnsiTheme="minorEastAsia"/>
        </w:rPr>
        <w:t>A．小孔成像 B．光的直线传播 C．光的</w:t>
      </w:r>
      <w:r w:rsidR="00643A05" w:rsidRPr="00C11E26">
        <w:rPr>
          <w:rFonts w:asciiTheme="minorEastAsia" w:eastAsiaTheme="minorEastAsia" w:hAnsiTheme="minorEastAsia" w:hint="eastAsia"/>
        </w:rPr>
        <w:t>反射</w:t>
      </w:r>
      <w:r w:rsidR="00643A05" w:rsidRPr="00C11E26">
        <w:rPr>
          <w:rFonts w:asciiTheme="minorEastAsia" w:eastAsiaTheme="minorEastAsia" w:hAnsiTheme="minorEastAsia"/>
        </w:rPr>
        <w:t>D．光的色散</w:t>
      </w:r>
      <w:r w:rsidR="009C6009" w:rsidRPr="00C11E26">
        <w:rPr>
          <w:rFonts w:asciiTheme="minorEastAsia" w:eastAsiaTheme="minorEastAsia" w:hAnsiTheme="minorEastAsia" w:hint="eastAsia"/>
        </w:rPr>
        <w:t xml:space="preserve"> </w:t>
      </w:r>
    </w:p>
    <w:p w:rsidR="007979BB" w:rsidRPr="00C11E26" w:rsidRDefault="00643A05" w:rsidP="009C6009">
      <w:pPr>
        <w:ind w:firstLineChars="200" w:firstLine="420"/>
        <w:rPr>
          <w:rFonts w:asciiTheme="minorEastAsia" w:eastAsiaTheme="minorEastAsia" w:hAnsiTheme="minorEastAsia"/>
        </w:rPr>
      </w:pPr>
      <w:r w:rsidRPr="00C11E26">
        <w:rPr>
          <w:rFonts w:asciiTheme="minorEastAsia" w:eastAsiaTheme="minorEastAsia" w:hAnsiTheme="minorEastAsia" w:hint="eastAsia"/>
        </w:rPr>
        <w:t>6</w:t>
      </w:r>
      <w:r w:rsidRPr="00C11E26">
        <w:rPr>
          <w:rFonts w:asciiTheme="minorEastAsia" w:eastAsiaTheme="minorEastAsia" w:hAnsiTheme="minorEastAsia"/>
        </w:rPr>
        <w:t>．</w:t>
      </w:r>
      <w:r w:rsidRPr="00C11E26">
        <w:rPr>
          <w:rFonts w:asciiTheme="minorEastAsia" w:eastAsiaTheme="minorEastAsia" w:hAnsiTheme="minorEastAsia" w:hint="eastAsia"/>
        </w:rPr>
        <w:t xml:space="preserve"> “水星凌日”的天象于本世纪第三次出现。如图所示，水星如一颗小黑痣从太阳“脸上”缓慢爬过。它的形成与下列光现象原理相同的是</w:t>
      </w:r>
      <w:r w:rsidR="00FA07E7" w:rsidRPr="00C11E26">
        <w:rPr>
          <w:rFonts w:asciiTheme="minorEastAsia" w:eastAsiaTheme="minorEastAsia" w:hAnsiTheme="minorEastAsia"/>
          <w:szCs w:val="21"/>
        </w:rPr>
        <w:t>（　　）</w:t>
      </w:r>
    </w:p>
    <w:p w:rsidR="007979BB" w:rsidRPr="00C11E26" w:rsidRDefault="00643A05" w:rsidP="00FA07E7">
      <w:pPr>
        <w:rPr>
          <w:rFonts w:asciiTheme="minorEastAsia" w:eastAsiaTheme="minorEastAsia" w:hAnsiTheme="minorEastAsia"/>
        </w:rPr>
      </w:pPr>
      <w:r w:rsidRPr="00C11E26">
        <w:rPr>
          <w:rFonts w:asciiTheme="minorEastAsia" w:eastAsiaTheme="minorEastAsia" w:hAnsiTheme="minorEastAsia" w:hint="eastAsia"/>
        </w:rPr>
        <w:t>A．小孔成像B．河水看起来变浅</w:t>
      </w:r>
    </w:p>
    <w:p w:rsidR="007979BB" w:rsidRPr="00C11E26" w:rsidRDefault="00643A05" w:rsidP="00FA07E7">
      <w:pPr>
        <w:rPr>
          <w:rFonts w:asciiTheme="minorEastAsia" w:eastAsiaTheme="minorEastAsia" w:hAnsiTheme="minorEastAsia"/>
        </w:rPr>
      </w:pPr>
      <w:r w:rsidRPr="00C11E26">
        <w:rPr>
          <w:rFonts w:asciiTheme="minorEastAsia" w:eastAsiaTheme="minorEastAsia" w:hAnsiTheme="minorEastAsia" w:hint="eastAsia"/>
        </w:rPr>
        <w:t>C．海市蜃楼    D．水中荷花的倒影</w:t>
      </w:r>
    </w:p>
    <w:p w:rsidR="007979BB" w:rsidRPr="00C11E26" w:rsidRDefault="00D47480" w:rsidP="009C6009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7</w:t>
      </w:r>
      <w:r w:rsidR="00643A05" w:rsidRPr="00C11E26">
        <w:rPr>
          <w:rFonts w:asciiTheme="minorEastAsia" w:eastAsiaTheme="minorEastAsia" w:hAnsiTheme="minorEastAsia"/>
        </w:rPr>
        <w:t>．</w:t>
      </w:r>
      <w:r w:rsidR="00643A05" w:rsidRPr="00C11E26">
        <w:rPr>
          <w:rFonts w:asciiTheme="minorEastAsia" w:eastAsiaTheme="minorEastAsia" w:hAnsiTheme="minorEastAsia"/>
          <w:kern w:val="0"/>
        </w:rPr>
        <w:t>彩色电视机画面上的丰富色彩是由</w:t>
      </w:r>
      <w:r w:rsidR="00643A05" w:rsidRPr="00C11E26">
        <w:rPr>
          <w:rFonts w:asciiTheme="minorEastAsia" w:eastAsiaTheme="minorEastAsia" w:hAnsiTheme="minorEastAsia" w:hint="eastAsia"/>
        </w:rPr>
        <w:t>＿＿＿＿</w:t>
      </w:r>
      <w:r w:rsidR="00643A05" w:rsidRPr="00C11E26">
        <w:rPr>
          <w:rFonts w:asciiTheme="minorEastAsia" w:eastAsiaTheme="minorEastAsia" w:hAnsiTheme="minorEastAsia"/>
          <w:kern w:val="0"/>
        </w:rPr>
        <w:t>三原色光混合而成的；电视机遥控器可以发出不同的</w:t>
      </w:r>
      <w:r w:rsidR="00643A05" w:rsidRPr="00C11E26">
        <w:rPr>
          <w:rFonts w:asciiTheme="minorEastAsia" w:eastAsiaTheme="minorEastAsia" w:hAnsiTheme="minorEastAsia" w:hint="eastAsia"/>
        </w:rPr>
        <w:t>＿＿＿＿</w:t>
      </w:r>
      <w:r w:rsidR="00643A05" w:rsidRPr="00C11E26">
        <w:rPr>
          <w:rFonts w:asciiTheme="minorEastAsia" w:eastAsiaTheme="minorEastAsia" w:hAnsiTheme="minorEastAsia"/>
          <w:kern w:val="0"/>
        </w:rPr>
        <w:t>（选填</w:t>
      </w:r>
      <w:r w:rsidR="00643A05" w:rsidRPr="00C11E26">
        <w:rPr>
          <w:rFonts w:asciiTheme="minorEastAsia" w:eastAsiaTheme="minorEastAsia" w:hAnsiTheme="minorEastAsia" w:hint="eastAsia"/>
          <w:kern w:val="0"/>
        </w:rPr>
        <w:t>“</w:t>
      </w:r>
      <w:r w:rsidR="00643A05" w:rsidRPr="00C11E26">
        <w:rPr>
          <w:rFonts w:asciiTheme="minorEastAsia" w:eastAsiaTheme="minorEastAsia" w:hAnsiTheme="minorEastAsia"/>
          <w:kern w:val="0"/>
        </w:rPr>
        <w:t>红外线</w:t>
      </w:r>
      <w:r w:rsidR="00643A05" w:rsidRPr="00C11E26">
        <w:rPr>
          <w:rFonts w:asciiTheme="minorEastAsia" w:eastAsiaTheme="minorEastAsia" w:hAnsiTheme="minorEastAsia" w:hint="eastAsia"/>
          <w:kern w:val="0"/>
        </w:rPr>
        <w:t>”</w:t>
      </w:r>
      <w:r w:rsidR="00643A05" w:rsidRPr="00C11E26">
        <w:rPr>
          <w:rFonts w:asciiTheme="minorEastAsia" w:eastAsiaTheme="minorEastAsia" w:hAnsiTheme="minorEastAsia"/>
          <w:kern w:val="0"/>
        </w:rPr>
        <w:t>或</w:t>
      </w:r>
      <w:r w:rsidR="00643A05" w:rsidRPr="00C11E26">
        <w:rPr>
          <w:rFonts w:asciiTheme="minorEastAsia" w:eastAsiaTheme="minorEastAsia" w:hAnsiTheme="minorEastAsia" w:hint="eastAsia"/>
          <w:kern w:val="0"/>
        </w:rPr>
        <w:t>“</w:t>
      </w:r>
      <w:r w:rsidR="00643A05" w:rsidRPr="00C11E26">
        <w:rPr>
          <w:rFonts w:asciiTheme="minorEastAsia" w:eastAsiaTheme="minorEastAsia" w:hAnsiTheme="minorEastAsia"/>
          <w:kern w:val="0"/>
        </w:rPr>
        <w:t>紫外线</w:t>
      </w:r>
      <w:r w:rsidR="00643A05" w:rsidRPr="00C11E26">
        <w:rPr>
          <w:rFonts w:asciiTheme="minorEastAsia" w:eastAsiaTheme="minorEastAsia" w:hAnsiTheme="minorEastAsia" w:hint="eastAsia"/>
          <w:kern w:val="0"/>
        </w:rPr>
        <w:t>”</w:t>
      </w:r>
      <w:r w:rsidR="00643A05" w:rsidRPr="00C11E26">
        <w:rPr>
          <w:rFonts w:asciiTheme="minorEastAsia" w:eastAsiaTheme="minorEastAsia" w:hAnsiTheme="minorEastAsia"/>
          <w:kern w:val="0"/>
        </w:rPr>
        <w:t>）脉冲，实现对电视机的控制</w:t>
      </w:r>
      <w:r w:rsidR="00643A05" w:rsidRPr="00C11E26">
        <w:rPr>
          <w:rFonts w:asciiTheme="minorEastAsia" w:eastAsiaTheme="minorEastAsia" w:hAnsiTheme="minorEastAsia" w:hint="eastAsia"/>
          <w:kern w:val="0"/>
        </w:rPr>
        <w:t>。</w:t>
      </w:r>
      <w:r w:rsidR="00643A05" w:rsidRPr="00C11E26">
        <w:rPr>
          <w:rFonts w:asciiTheme="minorEastAsia" w:eastAsiaTheme="minorEastAsia" w:hAnsiTheme="minorEastAsia" w:hint="eastAsia"/>
        </w:rPr>
        <w:t xml:space="preserve"> </w:t>
      </w:r>
    </w:p>
    <w:p w:rsidR="00152C4F" w:rsidRPr="00C11E26" w:rsidRDefault="00D47480" w:rsidP="009C6009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8</w:t>
      </w:r>
      <w:r w:rsidR="00643A05" w:rsidRPr="00C11E26">
        <w:rPr>
          <w:rFonts w:asciiTheme="minorEastAsia" w:eastAsiaTheme="minorEastAsia" w:hAnsiTheme="minorEastAsia"/>
        </w:rPr>
        <w:t>．一只小鸟在平静的湖面上飞过，当小鸟距水面</w:t>
      </w:r>
      <w:smartTag w:uri="urn:schemas-microsoft-com:office:smarttags" w:element="chsdate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m"/>
        </w:smartTagPr>
        <w:r w:rsidR="00643A05" w:rsidRPr="00C11E26">
          <w:rPr>
            <w:rFonts w:asciiTheme="minorEastAsia" w:eastAsiaTheme="minorEastAsia" w:hAnsiTheme="minorEastAsia"/>
          </w:rPr>
          <w:t>4m</w:t>
        </w:r>
      </w:smartTag>
      <w:r w:rsidR="00643A05" w:rsidRPr="00C11E26">
        <w:rPr>
          <w:rFonts w:asciiTheme="minorEastAsia" w:eastAsiaTheme="minorEastAsia" w:hAnsiTheme="minorEastAsia"/>
        </w:rPr>
        <w:t>时，该“倒影”距小鸟＿＿＿m，小鸟在湖面的“倒影”是＿＿＿（填“实”或“虚”）像，它是由于光的＿＿＿形成的。</w:t>
      </w:r>
      <w:r w:rsidR="00643A05" w:rsidRPr="00C11E26">
        <w:rPr>
          <w:rFonts w:asciiTheme="minorEastAsia" w:eastAsiaTheme="minorEastAsia" w:hAnsiTheme="minorEastAsia" w:hint="eastAsia"/>
        </w:rPr>
        <w:t xml:space="preserve"> </w:t>
      </w:r>
    </w:p>
    <w:p w:rsidR="00152C4F" w:rsidRPr="00C11E26" w:rsidRDefault="00D47480" w:rsidP="009C6009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9</w:t>
      </w:r>
      <w:r w:rsidR="00643A05" w:rsidRPr="00C11E26">
        <w:rPr>
          <w:rFonts w:asciiTheme="minorEastAsia" w:eastAsiaTheme="minorEastAsia" w:hAnsiTheme="minorEastAsia"/>
        </w:rPr>
        <w:t>．多媒体教室中的投影银幕是用粗糙的白布做成的，其一是利用光的</w:t>
      </w:r>
      <w:r w:rsidR="00643A05" w:rsidRPr="00C11E26">
        <w:rPr>
          <w:rFonts w:asciiTheme="minorEastAsia" w:eastAsiaTheme="minorEastAsia" w:hAnsiTheme="minorEastAsia" w:hint="eastAsia"/>
        </w:rPr>
        <w:t>＿＿＿＿</w:t>
      </w:r>
      <w:r w:rsidR="00643A05" w:rsidRPr="00C11E26">
        <w:rPr>
          <w:rFonts w:asciiTheme="minorEastAsia" w:eastAsiaTheme="minorEastAsia" w:hAnsiTheme="minorEastAsia"/>
        </w:rPr>
        <w:t>使教室里每位同学都能看到画面；其二是白布能反射</w:t>
      </w:r>
      <w:r w:rsidR="00643A05" w:rsidRPr="00C11E26">
        <w:rPr>
          <w:rFonts w:asciiTheme="minorEastAsia" w:eastAsiaTheme="minorEastAsia" w:hAnsiTheme="minorEastAsia" w:hint="eastAsia"/>
        </w:rPr>
        <w:t>＿＿＿＿</w:t>
      </w:r>
      <w:r w:rsidR="00643A05" w:rsidRPr="00C11E26">
        <w:rPr>
          <w:rFonts w:asciiTheme="minorEastAsia" w:eastAsiaTheme="minorEastAsia" w:hAnsiTheme="minorEastAsia"/>
        </w:rPr>
        <w:t>颜色的光，使同学们能看到色彩正常的画面．</w:t>
      </w:r>
      <w:r w:rsidR="00643A05" w:rsidRPr="00C11E26">
        <w:rPr>
          <w:rFonts w:asciiTheme="minorEastAsia" w:eastAsiaTheme="minorEastAsia" w:hAnsiTheme="minorEastAsia" w:hint="eastAsia"/>
        </w:rPr>
        <w:t xml:space="preserve"> </w:t>
      </w:r>
    </w:p>
    <w:p w:rsidR="00152C4F" w:rsidRPr="00C11E26" w:rsidRDefault="00643A05" w:rsidP="009C6009">
      <w:pPr>
        <w:pStyle w:val="DefaultParagraph"/>
        <w:ind w:firstLineChars="200" w:firstLine="420"/>
        <w:jc w:val="both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 w:hint="eastAsia"/>
          <w:szCs w:val="21"/>
        </w:rPr>
        <w:t>1</w:t>
      </w:r>
      <w:r w:rsidR="00D47480">
        <w:rPr>
          <w:rFonts w:asciiTheme="minorEastAsia" w:eastAsiaTheme="minorEastAsia" w:hAnsiTheme="minorEastAsia" w:hint="eastAsia"/>
          <w:szCs w:val="21"/>
        </w:rPr>
        <w:t>0</w:t>
      </w:r>
      <w:r w:rsidRPr="00C11E26">
        <w:rPr>
          <w:rFonts w:asciiTheme="minorEastAsia" w:eastAsiaTheme="minorEastAsia" w:hAnsiTheme="minorEastAsia"/>
          <w:szCs w:val="21"/>
        </w:rPr>
        <w:t>．检查视力的时候，视力表放在被测者头部的后上方，被测者识别对面墙上镜子里的像（如图所示）．视力表在镜中的像与被测者相距</w:t>
      </w:r>
      <w:r w:rsidRPr="00C11E26">
        <w:rPr>
          <w:rFonts w:asciiTheme="minorEastAsia" w:eastAsiaTheme="minorEastAsia" w:hAnsiTheme="minorEastAsia" w:hint="eastAsia"/>
          <w:szCs w:val="21"/>
        </w:rPr>
        <w:t>＿＿＿＿</w:t>
      </w:r>
      <w:r w:rsidRPr="00C11E26">
        <w:rPr>
          <w:rFonts w:asciiTheme="minorEastAsia" w:eastAsiaTheme="minorEastAsia" w:hAnsiTheme="minorEastAsia"/>
          <w:szCs w:val="21"/>
        </w:rPr>
        <w:t>m．</w:t>
      </w:r>
    </w:p>
    <w:p w:rsidR="00152C4F" w:rsidRPr="00C11E26" w:rsidRDefault="00643A05" w:rsidP="009C6009">
      <w:pPr>
        <w:pStyle w:val="DefaultParagraph"/>
        <w:ind w:firstLineChars="200" w:firstLine="420"/>
        <w:jc w:val="center"/>
        <w:rPr>
          <w:rFonts w:asciiTheme="minorEastAsia" w:eastAsiaTheme="minorEastAsia" w:hAnsiTheme="minorEastAsia"/>
          <w:szCs w:val="21"/>
        </w:rPr>
      </w:pPr>
      <w:r w:rsidRPr="00C11E26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2733675" cy="904875"/>
            <wp:effectExtent l="19050" t="0" r="9525" b="0"/>
            <wp:docPr id="74" name="图片 1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893399" name="图片 1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6009" w:rsidRPr="00C11E26"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152C4F" w:rsidRPr="00C11E26" w:rsidRDefault="009C6009" w:rsidP="009C6009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C11E26">
        <w:rPr>
          <w:rFonts w:asciiTheme="minorEastAsia" w:eastAsiaTheme="minorEastAsia" w:hAnsiTheme="minorEastAsia" w:hint="eastAsia"/>
        </w:rPr>
        <w:t xml:space="preserve"> </w:t>
      </w:r>
    </w:p>
    <w:p w:rsidR="00152C4F" w:rsidRPr="00C11E26" w:rsidRDefault="00643A05" w:rsidP="009C6009">
      <w:pPr>
        <w:ind w:firstLineChars="200" w:firstLine="420"/>
        <w:rPr>
          <w:rFonts w:asciiTheme="minorEastAsia" w:eastAsiaTheme="minorEastAsia" w:hAnsiTheme="minorEastAsia"/>
        </w:rPr>
      </w:pPr>
      <w:r w:rsidRPr="00C11E26">
        <w:rPr>
          <w:rFonts w:asciiTheme="minorEastAsia" w:eastAsiaTheme="minorEastAsia" w:hAnsiTheme="minorEastAsia" w:hint="eastAsia"/>
        </w:rPr>
        <w:t>1</w:t>
      </w:r>
      <w:r w:rsidR="00D47480">
        <w:rPr>
          <w:rFonts w:asciiTheme="minorEastAsia" w:eastAsiaTheme="minorEastAsia" w:hAnsiTheme="minorEastAsia" w:hint="eastAsia"/>
        </w:rPr>
        <w:t>1</w:t>
      </w:r>
      <w:r w:rsidRPr="00C11E26">
        <w:rPr>
          <w:rFonts w:asciiTheme="minorEastAsia" w:eastAsiaTheme="minorEastAsia" w:hAnsiTheme="minorEastAsia"/>
        </w:rPr>
        <w:t>．图</w:t>
      </w:r>
      <w:r w:rsidRPr="00C11E26">
        <w:rPr>
          <w:rFonts w:asciiTheme="minorEastAsia" w:eastAsiaTheme="minorEastAsia" w:hAnsiTheme="minorEastAsia" w:hint="eastAsia"/>
        </w:rPr>
        <w:t>中</w:t>
      </w:r>
      <w:r w:rsidRPr="00C11E26">
        <w:rPr>
          <w:rFonts w:asciiTheme="minorEastAsia" w:eastAsiaTheme="minorEastAsia" w:hAnsiTheme="minorEastAsia"/>
        </w:rPr>
        <w:t>，两块平面镜成90°</w:t>
      </w:r>
      <w:r w:rsidRPr="00C11E26">
        <w:rPr>
          <w:rFonts w:asciiTheme="minorEastAsia" w:eastAsiaTheme="minorEastAsia" w:hAnsiTheme="minorEastAsia" w:hint="eastAsia"/>
        </w:rPr>
        <w:t>放置</w:t>
      </w:r>
      <w:r w:rsidRPr="00C11E26">
        <w:rPr>
          <w:rFonts w:asciiTheme="minorEastAsia" w:eastAsiaTheme="minorEastAsia" w:hAnsiTheme="minorEastAsia"/>
        </w:rPr>
        <w:t>，</w:t>
      </w:r>
      <w:r w:rsidRPr="00C11E26">
        <w:rPr>
          <w:rFonts w:asciiTheme="minorEastAsia" w:eastAsiaTheme="minorEastAsia" w:hAnsiTheme="minorEastAsia" w:hint="eastAsia"/>
        </w:rPr>
        <w:t>画出图示</w:t>
      </w:r>
      <w:r w:rsidRPr="00C11E26">
        <w:rPr>
          <w:rFonts w:asciiTheme="minorEastAsia" w:eastAsiaTheme="minorEastAsia" w:hAnsiTheme="minorEastAsia"/>
        </w:rPr>
        <w:t>光线经两次反射的光路图（保留作图痕迹）</w:t>
      </w:r>
      <w:r w:rsidRPr="00C11E26">
        <w:rPr>
          <w:rFonts w:asciiTheme="minorEastAsia" w:eastAsiaTheme="minorEastAsia" w:hAnsiTheme="minorEastAsia" w:hint="eastAsia"/>
        </w:rPr>
        <w:t>．</w:t>
      </w:r>
    </w:p>
    <w:p w:rsidR="00152C4F" w:rsidRPr="00C11E26" w:rsidRDefault="00C06A54" w:rsidP="009C6009">
      <w:pPr>
        <w:ind w:firstLineChars="200" w:firstLine="42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>
          <v:group id="Group 9813" o:spid="_x0000_s1066" style="width:102.6pt;height:86.3pt;mso-position-horizontal-relative:char;mso-position-vertical-relative:line" coordorigin="7060,6350" coordsize="1368,1194">
            <v:group id="Group 9732" o:spid="_x0000_s1067" style="position:absolute;left:7060;top:6350;width:1292;height:1194" coordorigin="7060,4790" coordsize="1292,1194">
              <v:shape id="lxqdxt23" o:spid="_x0000_s1068" style="position:absolute;left:7218;top:4790;width:1134;height:1134;rotation:180;flip:x y;visibility:visible;mso-wrap-style:square;v-text-anchor:top" coordsize="1100,318" path="m,l,318r1100,e" filled="f" strokeweight=".5pt">
                <v:path arrowok="t" o:connecttype="custom" o:connectlocs="0,0;0,1134;1134,1134" o:connectangles="0,0,0"/>
              </v:shape>
              <v:group id="Group 9731" o:spid="_x0000_s1069" style="position:absolute;left:7060;top:4893;width:1284;height:1091" coordorigin="7060,4893" coordsize="1284,1091">
                <v:group id="Group 9729" o:spid="_x0000_s1070" style="position:absolute;left:7060;top:4893;width:170;height:1091" coordorigin="7060,4881" coordsize="170,1091">
                  <v:shape id="AutoShape 9698" o:spid="_x0000_s1071" type="#_x0000_t32" style="position:absolute;left:7060;top:4972;width:170;height:0;rotation:135;visibility:visible" o:connectortype="straight" strokeweight=".5pt"/>
                  <v:shape id="AutoShape 9699" o:spid="_x0000_s1072" type="#_x0000_t32" style="position:absolute;left:7060;top:5245;width:170;height:0;rotation:135;visibility:visible" o:connectortype="straight" strokeweight=".5pt"/>
                  <v:shape id="AutoShape 9700" o:spid="_x0000_s1073" type="#_x0000_t32" style="position:absolute;left:7060;top:5609;width:170;height:0;rotation:135;visibility:visible" o:connectortype="straight" strokeweight=".5pt"/>
                  <v:shape id="AutoShape 9702" o:spid="_x0000_s1074" type="#_x0000_t32" style="position:absolute;left:7060;top:5700;width:170;height:0;rotation:135;visibility:visible" o:connectortype="straight" strokeweight=".5pt"/>
                  <v:shape id="AutoShape 9703" o:spid="_x0000_s1075" type="#_x0000_t32" style="position:absolute;left:7060;top:5063;width:170;height:0;rotation:135;visibility:visible" o:connectortype="straight" strokeweight=".5pt"/>
                  <v:shape id="AutoShape 9704" o:spid="_x0000_s1076" type="#_x0000_t32" style="position:absolute;left:7060;top:5336;width:170;height:0;rotation:135;visibility:visible" o:connectortype="straight" strokeweight=".5pt"/>
                  <v:shape id="AutoShape 9705" o:spid="_x0000_s1077" type="#_x0000_t32" style="position:absolute;left:7060;top:5791;width:170;height:0;rotation:135;visibility:visible" o:connectortype="straight" strokeweight=".5pt"/>
                  <v:shape id="AutoShape 9707" o:spid="_x0000_s1078" type="#_x0000_t32" style="position:absolute;left:7060;top:5972;width:170;height:0;rotation:135;visibility:visible" o:connectortype="straight" strokeweight=".5pt"/>
                  <v:shape id="AutoShape 9708" o:spid="_x0000_s1079" type="#_x0000_t32" style="position:absolute;left:7060;top:5427;width:170;height:0;rotation:135;visibility:visible" o:connectortype="straight" strokeweight=".5pt"/>
                  <v:shape id="AutoShape 9709" o:spid="_x0000_s1080" type="#_x0000_t32" style="position:absolute;left:7060;top:4881;width:170;height:0;rotation:135;visibility:visible" o:connectortype="straight" strokeweight=".5pt"/>
                  <v:shape id="AutoShape 9710" o:spid="_x0000_s1081" type="#_x0000_t32" style="position:absolute;left:7060;top:5154;width:170;height:0;rotation:135;visibility:visible" o:connectortype="straight" strokeweight=".5pt"/>
                  <v:shape id="AutoShape 9711" o:spid="_x0000_s1082" type="#_x0000_t32" style="position:absolute;left:7060;top:5518;width:170;height:0;rotation:135;visibility:visible" o:connectortype="straight" strokeweight=".5pt"/>
                  <v:shape id="AutoShape 9712" o:spid="_x0000_s1083" type="#_x0000_t32" style="position:absolute;left:7060;top:5882;width:170;height:0;rotation:135;visibility:visible" o:connectortype="straight" strokeweight=".5pt"/>
                </v:group>
                <v:group id="Group 9730" o:spid="_x0000_s1084" style="position:absolute;left:7159;top:5984;width:1185;height:0" coordorigin="7159,5984" coordsize="1185,0">
                  <v:shape id="AutoShape 9715" o:spid="_x0000_s1085" type="#_x0000_t32" style="position:absolute;left:7261;top:5984;width:170;height:0;rotation:135;visibility:visible" o:connectortype="straight" strokeweight=".5pt"/>
                  <v:shape id="AutoShape 9716" o:spid="_x0000_s1086" type="#_x0000_t32" style="position:absolute;left:7362;top:5984;width:170;height:0;rotation:135;visibility:visible" o:connectortype="straight" strokeweight=".5pt"/>
                  <v:shape id="AutoShape 9717" o:spid="_x0000_s1087" type="#_x0000_t32" style="position:absolute;left:7464;top:5984;width:170;height:0;rotation:135;visibility:visible" o:connectortype="straight" strokeweight=".5pt"/>
                  <v:shape id="AutoShape 9718" o:spid="_x0000_s1088" type="#_x0000_t32" style="position:absolute;left:7565;top:5984;width:170;height:0;rotation:135;visibility:visible" o:connectortype="straight" strokeweight=".5pt"/>
                  <v:shape id="AutoShape 9719" o:spid="_x0000_s1089" type="#_x0000_t32" style="position:absolute;left:7667;top:5984;width:170;height:0;rotation:135;visibility:visible" o:connectortype="straight" strokeweight=".5pt"/>
                  <v:shape id="AutoShape 9720" o:spid="_x0000_s1090" type="#_x0000_t32" style="position:absolute;left:7768;top:5984;width:170;height:0;rotation:135;visibility:visible" o:connectortype="straight" strokeweight=".5pt"/>
                  <v:shape id="AutoShape 9721" o:spid="_x0000_s1091" type="#_x0000_t32" style="position:absolute;left:7870;top:5984;width:170;height:0;rotation:135;visibility:visible" o:connectortype="straight" strokeweight=".5pt"/>
                  <v:shape id="AutoShape 9722" o:spid="_x0000_s1092" type="#_x0000_t32" style="position:absolute;left:7159;top:5984;width:170;height:0;rotation:135;visibility:visible" o:connectortype="straight" strokeweight=".5pt"/>
                  <v:shape id="AutoShape 9723" o:spid="_x0000_s1093" type="#_x0000_t32" style="position:absolute;left:7971;top:5984;width:170;height:0;rotation:135;visibility:visible" o:connectortype="straight" strokeweight=".5pt"/>
                  <v:shape id="AutoShape 9725" o:spid="_x0000_s1094" type="#_x0000_t32" style="position:absolute;left:8073;top:5984;width:170;height:0;rotation:135;visibility:visible" o:connectortype="straight" strokeweight=".5pt"/>
                  <v:shape id="AutoShape 9726" o:spid="_x0000_s1095" type="#_x0000_t32" style="position:absolute;left:8174;top:5984;width:170;height:0;rotation:135;visibility:visible" o:connectortype="straight" strokeweight=".5pt"/>
                </v:group>
              </v:group>
            </v:group>
            <v:group id="Group 9734" o:spid="_x0000_s1096" style="position:absolute;left:7634;top:7272;width:794;height:0" coordorigin="7627,5712" coordsize="794,0">
              <v:shape id="AutoShape 9727" o:spid="_x0000_s1097" type="#_x0000_t32" style="position:absolute;left:7627;top:5712;width:794;height:0;rotation:150;visibility:visible" o:connectortype="straight" strokeweight=".5pt"/>
              <v:shape id="AutoShape 9733" o:spid="_x0000_s1098" type="#_x0000_t32" style="position:absolute;left:7882;top:5712;width:283;height:0;rotation:150;visibility:visible" o:connectortype="straight" strokeweight=".5pt">
                <v:stroke startarrowwidth="narrow" startarrowlength="short" endarrow="classic" endarrowwidth="narrow" endarrowlength="short"/>
              </v:shape>
            </v:group>
            <w10:anchorlock/>
          </v:group>
        </w:pict>
      </w:r>
      <w:r w:rsidR="009C6009" w:rsidRPr="00C11E26">
        <w:rPr>
          <w:rFonts w:asciiTheme="minorEastAsia" w:eastAsiaTheme="minorEastAsia" w:hAnsiTheme="minorEastAsia" w:hint="eastAsia"/>
        </w:rPr>
        <w:t xml:space="preserve"> </w:t>
      </w:r>
    </w:p>
    <w:p w:rsidR="00152C4F" w:rsidRPr="00C11E26" w:rsidRDefault="009C6009" w:rsidP="009C6009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C11E26">
        <w:rPr>
          <w:rFonts w:asciiTheme="minorEastAsia" w:eastAsiaTheme="minorEastAsia" w:hAnsiTheme="minorEastAsia" w:hint="eastAsia"/>
        </w:rPr>
        <w:t xml:space="preserve"> </w:t>
      </w:r>
    </w:p>
    <w:p w:rsidR="00152C4F" w:rsidRPr="00C11E26" w:rsidRDefault="00D47480" w:rsidP="009C6009">
      <w:pPr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</w:rPr>
        <w:t>12</w:t>
      </w:r>
      <w:r w:rsidR="00643A05" w:rsidRPr="00C11E26">
        <w:rPr>
          <w:rFonts w:asciiTheme="minorEastAsia" w:eastAsiaTheme="minorEastAsia" w:hAnsiTheme="minorEastAsia"/>
        </w:rPr>
        <w:t>．</w:t>
      </w:r>
      <w:r w:rsidR="00643A05" w:rsidRPr="00C11E26">
        <w:rPr>
          <w:rFonts w:asciiTheme="minorEastAsia" w:eastAsiaTheme="minorEastAsia" w:hAnsiTheme="minorEastAsia"/>
          <w:szCs w:val="21"/>
        </w:rPr>
        <w:t>如图所示，太阳光与水平地面成锐角，小聪想用一个平面镜把太阳光竖直反射到井底，请在图中帮小聪画出平面镜，并在图中标出入射角</w:t>
      </w:r>
      <w:proofErr w:type="spellStart"/>
      <w:r w:rsidR="00643A05" w:rsidRPr="00C11E26">
        <w:rPr>
          <w:rFonts w:asciiTheme="minorEastAsia" w:eastAsiaTheme="minorEastAsia" w:hAnsiTheme="minorEastAsia"/>
          <w:i/>
          <w:szCs w:val="21"/>
        </w:rPr>
        <w:t>i</w:t>
      </w:r>
      <w:proofErr w:type="spellEnd"/>
      <w:r w:rsidR="00643A05" w:rsidRPr="00C11E26">
        <w:rPr>
          <w:rFonts w:asciiTheme="minorEastAsia" w:eastAsiaTheme="minorEastAsia" w:hAnsiTheme="minorEastAsia"/>
          <w:szCs w:val="21"/>
        </w:rPr>
        <w:t>和反射角</w:t>
      </w:r>
      <w:r w:rsidR="00643A05" w:rsidRPr="00C11E26">
        <w:rPr>
          <w:rFonts w:asciiTheme="minorEastAsia" w:eastAsiaTheme="minorEastAsia" w:hAnsiTheme="minorEastAsia"/>
          <w:i/>
          <w:szCs w:val="21"/>
        </w:rPr>
        <w:t>r</w:t>
      </w:r>
      <w:r w:rsidR="00643A05" w:rsidRPr="00C11E26">
        <w:rPr>
          <w:rFonts w:asciiTheme="minorEastAsia" w:eastAsiaTheme="minorEastAsia" w:hAnsiTheme="minorEastAsia" w:hint="eastAsia"/>
          <w:szCs w:val="21"/>
        </w:rPr>
        <w:t>。</w:t>
      </w:r>
      <w:r w:rsidR="00643A05" w:rsidRPr="00C11E26">
        <w:rPr>
          <w:rFonts w:asciiTheme="minorEastAsia" w:eastAsiaTheme="minorEastAsia" w:hAnsiTheme="minorEastAsia"/>
          <w:szCs w:val="21"/>
        </w:rPr>
        <w:tab/>
      </w:r>
    </w:p>
    <w:p w:rsidR="00152C4F" w:rsidRPr="00C11E26" w:rsidRDefault="00643A05" w:rsidP="009C6009">
      <w:pPr>
        <w:jc w:val="center"/>
        <w:rPr>
          <w:rFonts w:asciiTheme="minorEastAsia" w:eastAsiaTheme="minorEastAsia" w:hAnsiTheme="minorEastAsia"/>
          <w:szCs w:val="18"/>
        </w:rPr>
      </w:pPr>
      <w:r w:rsidRPr="00C11E26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1438275" cy="1321658"/>
            <wp:effectExtent l="19050" t="0" r="9525" b="0"/>
            <wp:docPr id="98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064267" name="图片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268" cy="1323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6009" w:rsidRPr="00C11E26"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1D24C5" w:rsidRPr="00C11E26" w:rsidRDefault="001D24C5" w:rsidP="009C6009">
      <w:pPr>
        <w:adjustRightInd w:val="0"/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D24C5" w:rsidRPr="00C11E26" w:rsidRDefault="001D24C5" w:rsidP="009C6009">
      <w:pPr>
        <w:adjustRightInd w:val="0"/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D24C5" w:rsidRPr="00C11E26" w:rsidRDefault="001D24C5" w:rsidP="009C6009">
      <w:pPr>
        <w:adjustRightInd w:val="0"/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1D24C5" w:rsidRPr="00C11E26" w:rsidSect="00F14EA8">
      <w:pgSz w:w="11906" w:h="16838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A54" w:rsidRDefault="00C06A54" w:rsidP="00FA07E7">
      <w:r>
        <w:separator/>
      </w:r>
    </w:p>
  </w:endnote>
  <w:endnote w:type="continuationSeparator" w:id="0">
    <w:p w:rsidR="00C06A54" w:rsidRDefault="00C06A54" w:rsidP="00FA0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A54" w:rsidRDefault="00C06A54" w:rsidP="00FA07E7">
      <w:r>
        <w:separator/>
      </w:r>
    </w:p>
  </w:footnote>
  <w:footnote w:type="continuationSeparator" w:id="0">
    <w:p w:rsidR="00C06A54" w:rsidRDefault="00C06A54" w:rsidP="00FA0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490"/>
    <w:rsid w:val="00051BBA"/>
    <w:rsid w:val="00072D71"/>
    <w:rsid w:val="000C7FDA"/>
    <w:rsid w:val="000F5246"/>
    <w:rsid w:val="00131EC0"/>
    <w:rsid w:val="00132963"/>
    <w:rsid w:val="00152C4F"/>
    <w:rsid w:val="001563F0"/>
    <w:rsid w:val="00172056"/>
    <w:rsid w:val="00192B5D"/>
    <w:rsid w:val="001977FB"/>
    <w:rsid w:val="001B0E6C"/>
    <w:rsid w:val="001C2436"/>
    <w:rsid w:val="001D24C5"/>
    <w:rsid w:val="0025483B"/>
    <w:rsid w:val="00272E18"/>
    <w:rsid w:val="00280C4E"/>
    <w:rsid w:val="00293B6A"/>
    <w:rsid w:val="002D666E"/>
    <w:rsid w:val="002F00EE"/>
    <w:rsid w:val="00305417"/>
    <w:rsid w:val="0031360F"/>
    <w:rsid w:val="00353466"/>
    <w:rsid w:val="00357756"/>
    <w:rsid w:val="003C708E"/>
    <w:rsid w:val="00423544"/>
    <w:rsid w:val="00436136"/>
    <w:rsid w:val="0046032B"/>
    <w:rsid w:val="00464AE0"/>
    <w:rsid w:val="0047032D"/>
    <w:rsid w:val="004A0226"/>
    <w:rsid w:val="004A09A3"/>
    <w:rsid w:val="004B35E2"/>
    <w:rsid w:val="004C6DD7"/>
    <w:rsid w:val="005B089C"/>
    <w:rsid w:val="005B5701"/>
    <w:rsid w:val="005D35EF"/>
    <w:rsid w:val="006006A5"/>
    <w:rsid w:val="0064297B"/>
    <w:rsid w:val="00643A05"/>
    <w:rsid w:val="00686C24"/>
    <w:rsid w:val="006D5EE9"/>
    <w:rsid w:val="006F03A4"/>
    <w:rsid w:val="006F4CBE"/>
    <w:rsid w:val="007130CC"/>
    <w:rsid w:val="00725565"/>
    <w:rsid w:val="00740B40"/>
    <w:rsid w:val="007878A5"/>
    <w:rsid w:val="007979BB"/>
    <w:rsid w:val="00831688"/>
    <w:rsid w:val="0083292E"/>
    <w:rsid w:val="00885110"/>
    <w:rsid w:val="008B026C"/>
    <w:rsid w:val="008C264E"/>
    <w:rsid w:val="008C4A22"/>
    <w:rsid w:val="008D5DE4"/>
    <w:rsid w:val="008F20BC"/>
    <w:rsid w:val="009243FE"/>
    <w:rsid w:val="00925809"/>
    <w:rsid w:val="00926724"/>
    <w:rsid w:val="00940D6A"/>
    <w:rsid w:val="00955B7B"/>
    <w:rsid w:val="009C6009"/>
    <w:rsid w:val="009F3742"/>
    <w:rsid w:val="00A05471"/>
    <w:rsid w:val="00A0717E"/>
    <w:rsid w:val="00A557CC"/>
    <w:rsid w:val="00A71A88"/>
    <w:rsid w:val="00AB4E62"/>
    <w:rsid w:val="00AC4E3C"/>
    <w:rsid w:val="00AC6C47"/>
    <w:rsid w:val="00AD7467"/>
    <w:rsid w:val="00AE1F8F"/>
    <w:rsid w:val="00AE38ED"/>
    <w:rsid w:val="00AF42BE"/>
    <w:rsid w:val="00B31D13"/>
    <w:rsid w:val="00B331EC"/>
    <w:rsid w:val="00B5015C"/>
    <w:rsid w:val="00B50E76"/>
    <w:rsid w:val="00BD0923"/>
    <w:rsid w:val="00BF47EF"/>
    <w:rsid w:val="00C06A54"/>
    <w:rsid w:val="00C11E26"/>
    <w:rsid w:val="00C2412D"/>
    <w:rsid w:val="00C63B7C"/>
    <w:rsid w:val="00CE47F7"/>
    <w:rsid w:val="00D47480"/>
    <w:rsid w:val="00D71BD2"/>
    <w:rsid w:val="00D837ED"/>
    <w:rsid w:val="00D868C8"/>
    <w:rsid w:val="00DA57F3"/>
    <w:rsid w:val="00DD3B49"/>
    <w:rsid w:val="00DD4928"/>
    <w:rsid w:val="00E223AB"/>
    <w:rsid w:val="00E26490"/>
    <w:rsid w:val="00E45911"/>
    <w:rsid w:val="00E634D5"/>
    <w:rsid w:val="00EB1CF8"/>
    <w:rsid w:val="00EF19B7"/>
    <w:rsid w:val="00EF758C"/>
    <w:rsid w:val="00F0162B"/>
    <w:rsid w:val="00F14EA8"/>
    <w:rsid w:val="00F51FC8"/>
    <w:rsid w:val="00F56955"/>
    <w:rsid w:val="00F61C8F"/>
    <w:rsid w:val="00F9277A"/>
    <w:rsid w:val="00FA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  <o:rules v:ext="edit">
        <o:r id="V:Rule1" type="connector" idref="#AutoShape 3"/>
        <o:r id="V:Rule2" type="connector" idref="#AutoShape 9698"/>
        <o:r id="V:Rule3" type="connector" idref="#AutoShape 6"/>
        <o:r id="V:Rule4" type="connector" idref="#AutoShape 9703"/>
        <o:r id="V:Rule5" type="connector" idref="#AutoShape 9717"/>
        <o:r id="V:Rule6" type="connector" idref="#AutoShape 9702"/>
        <o:r id="V:Rule7" type="connector" idref="#AutoShape 9718"/>
        <o:r id="V:Rule8" type="connector" idref="#AutoShape 9733"/>
        <o:r id="V:Rule9" type="connector" idref="#AutoShape 9699"/>
        <o:r id="V:Rule10" type="connector" idref="#AutoShape 9700"/>
        <o:r id="V:Rule11" type="connector" idref="#AutoShape 9707"/>
        <o:r id="V:Rule12" type="connector" idref="#AutoShape 9720"/>
        <o:r id="V:Rule13" type="connector" idref="#AutoShape 9719"/>
        <o:r id="V:Rule14" type="connector" idref="#AutoShape 9708"/>
        <o:r id="V:Rule15" type="connector" idref="#AutoShape 9721"/>
        <o:r id="V:Rule16" type="connector" idref="#AutoShape 9710"/>
        <o:r id="V:Rule17" type="connector" idref="#AutoShape 9709"/>
        <o:r id="V:Rule18" type="connector" idref="#AutoShape 9722"/>
        <o:r id="V:Rule19" type="connector" idref="#AutoShape 9726"/>
        <o:r id="V:Rule20" type="connector" idref="#AutoShape 9716"/>
        <o:r id="V:Rule21" type="connector" idref="#AutoShape 9704"/>
        <o:r id="V:Rule22" type="connector" idref="#AutoShape 9715"/>
        <o:r id="V:Rule23" type="connector" idref="#AutoShape 9705"/>
        <o:r id="V:Rule24" type="connector" idref="#AutoShape 9727"/>
        <o:r id="V:Rule25" type="connector" idref="#AutoShape 9711"/>
        <o:r id="V:Rule26" type="connector" idref="#AutoShape 9725"/>
        <o:r id="V:Rule27" type="connector" idref="#AutoShape 9723"/>
        <o:r id="V:Rule28" type="connector" idref="#AutoShape 9712"/>
      </o:rules>
    </o:shapelayout>
  </w:shapeDefaults>
  <w:decimalSymbol w:val="."/>
  <w:listSeparator w:val=","/>
  <w15:docId w15:val="{F1AF9F95-DD53-4CB5-BCB4-394AB738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49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E26490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E26490"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E26490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E26490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429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64297B"/>
    <w:rPr>
      <w:rFonts w:ascii="Calibri" w:eastAsia="宋体" w:hAnsi="Calibri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429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64297B"/>
    <w:rPr>
      <w:rFonts w:ascii="Calibri" w:eastAsia="宋体" w:hAnsi="Calibri" w:cs="Times New Roman"/>
      <w:sz w:val="18"/>
      <w:szCs w:val="18"/>
    </w:rPr>
  </w:style>
  <w:style w:type="paragraph" w:customStyle="1" w:styleId="DefaultParagraph">
    <w:name w:val="DefaultParagraph"/>
    <w:link w:val="DefaultParagraphChar"/>
    <w:qFormat/>
    <w:rsid w:val="00152C4F"/>
    <w:rPr>
      <w:rFonts w:ascii="Times New Roman" w:eastAsia="宋体" w:hAnsi="Calibri" w:cs="Times New Roman"/>
    </w:rPr>
  </w:style>
  <w:style w:type="character" w:customStyle="1" w:styleId="DefaultParagraphChar">
    <w:name w:val="DefaultParagraph Char"/>
    <w:link w:val="DefaultParagraph"/>
    <w:locked/>
    <w:rsid w:val="00152C4F"/>
    <w:rPr>
      <w:rFonts w:ascii="Times New Roman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arts.cphoto.net/Files/BeyondPic/2008-8/15/U1235P2DT20080815072642.jpg" TargetMode="External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1061</Characters>
  <Application>Microsoft Office Word</Application>
  <DocSecurity>0</DocSecurity>
  <Lines>8</Lines>
  <Paragraphs>2</Paragraphs>
  <ScaleCrop>false</ScaleCrop>
  <Company>China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jhfans</cp:lastModifiedBy>
  <cp:revision>4</cp:revision>
  <dcterms:created xsi:type="dcterms:W3CDTF">2020-01-11T04:35:00Z</dcterms:created>
  <dcterms:modified xsi:type="dcterms:W3CDTF">2020-01-14T07:14:00Z</dcterms:modified>
</cp:coreProperties>
</file>