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pPr w:leftFromText="180" w:rightFromText="180" w:vertAnchor="text" w:horzAnchor="page" w:tblpX="7712" w:tblpY="559"/>
        <w:tblW w:w="0" w:type="auto"/>
        <w:tblLayout w:type="fixed"/>
        <w:tblLook w:val="0000" w:firstRow="0" w:lastRow="0" w:firstColumn="0" w:lastColumn="0" w:noHBand="0" w:noVBand="0"/>
      </w:tblPr>
      <w:tblGrid>
        <w:gridCol w:w="2294"/>
      </w:tblGrid>
      <w:tr w:rsidR="00000000">
        <w:trPr>
          <w:trHeight w:val="927"/>
        </w:trPr>
        <w:tc>
          <w:tcPr>
            <w:tcW w:w="2294" w:type="dxa"/>
          </w:tcPr>
          <w:p w:rsidR="00000000" w:rsidRDefault="00AB35AB">
            <w:pPr>
              <w:jc w:val="center"/>
              <w:rPr>
                <w:rFonts w:ascii="宋体" w:hAnsi="宋体" w:hint="eastAsia"/>
                <w:b/>
                <w:bCs/>
                <w:sz w:val="84"/>
              </w:rPr>
            </w:pPr>
            <w:bookmarkStart w:id="0" w:name="_GoBack"/>
            <w:bookmarkEnd w:id="0"/>
            <w:r>
              <w:rPr>
                <w:rFonts w:ascii="宋体" w:hAnsi="宋体" w:hint="eastAsia"/>
                <w:b/>
                <w:bCs/>
                <w:sz w:val="84"/>
              </w:rPr>
              <w:t>文件</w:t>
            </w:r>
          </w:p>
        </w:tc>
      </w:tr>
    </w:tbl>
    <w:p w:rsidR="00000000" w:rsidRDefault="00AB35AB">
      <w:pPr>
        <w:tabs>
          <w:tab w:val="center" w:pos="2967"/>
        </w:tabs>
        <w:rPr>
          <w:rFonts w:ascii="宋体" w:eastAsia="宋体" w:hAnsi="宋体" w:cs="宋体" w:hint="eastAsia"/>
          <w:b/>
          <w:spacing w:val="2"/>
          <w:kern w:val="0"/>
          <w:sz w:val="72"/>
          <w:fitText w:val="5040"/>
        </w:rPr>
      </w:pPr>
      <w:r>
        <w:rPr>
          <w:rFonts w:ascii="宋体" w:hAnsi="宋体" w:hint="eastAsia"/>
          <w:b/>
          <w:spacing w:val="70"/>
          <w:kern w:val="0"/>
          <w:sz w:val="72"/>
          <w:fitText w:val="5040"/>
        </w:rPr>
        <w:t xml:space="preserve"> </w:t>
      </w:r>
      <w:r>
        <w:rPr>
          <w:rFonts w:ascii="宋体" w:eastAsia="宋体" w:hAnsi="宋体" w:cs="宋体" w:hint="eastAsia"/>
          <w:b/>
          <w:spacing w:val="70"/>
          <w:kern w:val="0"/>
          <w:sz w:val="72"/>
          <w:fitText w:val="5040"/>
        </w:rPr>
        <w:t>河北省教育</w:t>
      </w:r>
      <w:r>
        <w:rPr>
          <w:rFonts w:ascii="宋体" w:eastAsia="宋体" w:hAnsi="宋体" w:cs="宋体" w:hint="eastAsia"/>
          <w:b/>
          <w:spacing w:val="2"/>
          <w:kern w:val="0"/>
          <w:sz w:val="72"/>
          <w:fitText w:val="5040"/>
        </w:rPr>
        <w:t>厅</w:t>
      </w:r>
    </w:p>
    <w:p w:rsidR="00000000" w:rsidRDefault="00AB35AB">
      <w:pPr>
        <w:rPr>
          <w:rFonts w:ascii="宋体" w:eastAsia="宋体" w:hAnsi="宋体" w:cs="宋体" w:hint="eastAsia"/>
          <w:b/>
          <w:w w:val="80"/>
          <w:sz w:val="84"/>
        </w:rPr>
      </w:pPr>
      <w:r>
        <w:rPr>
          <w:rFonts w:ascii="宋体" w:eastAsia="宋体" w:hAnsi="宋体" w:cs="宋体" w:hint="eastAsia"/>
          <w:b/>
          <w:w w:val="80"/>
          <w:sz w:val="72"/>
        </w:rPr>
        <w:t xml:space="preserve">  </w:t>
      </w:r>
      <w:r>
        <w:rPr>
          <w:rFonts w:ascii="宋体" w:eastAsia="宋体" w:hAnsi="宋体" w:cs="宋体" w:hint="eastAsia"/>
          <w:b/>
          <w:w w:val="80"/>
          <w:sz w:val="72"/>
        </w:rPr>
        <w:t>河北省教科文卫工会</w:t>
      </w:r>
    </w:p>
    <w:p w:rsidR="00000000" w:rsidRDefault="00AB35AB">
      <w:pPr>
        <w:spacing w:beforeLines="50" w:before="221"/>
        <w:jc w:val="center"/>
        <w:rPr>
          <w:rFonts w:ascii="宋体" w:hAnsi="宋体" w:hint="eastAsia"/>
        </w:rPr>
      </w:pPr>
      <w:r>
        <w:rPr>
          <w:rFonts w:ascii="宋体" w:hAnsi="宋体" w:hint="eastAsia"/>
        </w:rPr>
        <w:t>冀教科文卫工〔</w:t>
      </w:r>
      <w:r>
        <w:rPr>
          <w:rFonts w:ascii="宋体" w:hAnsi="宋体" w:hint="eastAsia"/>
        </w:rPr>
        <w:t>201</w:t>
      </w:r>
      <w:r>
        <w:rPr>
          <w:rFonts w:ascii="宋体" w:hAnsi="宋体" w:hint="eastAsia"/>
        </w:rPr>
        <w:t>6</w:t>
      </w:r>
      <w:r>
        <w:rPr>
          <w:rFonts w:ascii="宋体" w:hAnsi="宋体" w:hint="eastAsia"/>
        </w:rPr>
        <w:t>〕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号</w:t>
      </w:r>
    </w:p>
    <w:p w:rsidR="00000000" w:rsidRDefault="00AB35AB">
      <w:pPr>
        <w:rPr>
          <w:rFonts w:ascii="宋体" w:hAnsi="宋体" w:hint="eastAsia"/>
          <w:u w:val="single"/>
        </w:rPr>
      </w:pPr>
      <w:r>
        <w:rPr>
          <w:rFonts w:ascii="宋体" w:hAnsi="宋体" w:hint="eastAsia"/>
          <w:u w:val="single"/>
        </w:rPr>
        <w:t xml:space="preserve">                                                         </w:t>
      </w:r>
    </w:p>
    <w:p w:rsidR="00000000" w:rsidRDefault="00AB35AB">
      <w:pPr>
        <w:jc w:val="center"/>
        <w:rPr>
          <w:rFonts w:hint="eastAsia"/>
        </w:rPr>
      </w:pPr>
    </w:p>
    <w:p w:rsidR="00000000" w:rsidRDefault="00AB35AB">
      <w:pPr>
        <w:jc w:val="center"/>
        <w:rPr>
          <w:rFonts w:ascii="宋体" w:eastAsia="宋体" w:hint="eastAsia"/>
          <w:b/>
          <w:bCs/>
          <w:sz w:val="44"/>
        </w:rPr>
      </w:pPr>
      <w:r>
        <w:rPr>
          <w:rFonts w:ascii="宋体" w:eastAsia="宋体" w:hint="eastAsia"/>
          <w:b/>
          <w:bCs/>
          <w:sz w:val="44"/>
        </w:rPr>
        <w:t>关于</w:t>
      </w:r>
      <w:r>
        <w:rPr>
          <w:rFonts w:ascii="宋体" w:eastAsia="宋体" w:hint="eastAsia"/>
          <w:b/>
          <w:bCs/>
          <w:sz w:val="44"/>
        </w:rPr>
        <w:t>命名</w:t>
      </w:r>
      <w:r>
        <w:rPr>
          <w:rFonts w:ascii="宋体" w:eastAsia="宋体" w:hint="eastAsia"/>
          <w:b/>
          <w:bCs/>
          <w:sz w:val="44"/>
        </w:rPr>
        <w:t>“河北省优秀教育世家”的通知</w:t>
      </w:r>
    </w:p>
    <w:p w:rsidR="00000000" w:rsidRDefault="00AB35AB">
      <w:pPr>
        <w:spacing w:line="240" w:lineRule="exact"/>
        <w:jc w:val="center"/>
        <w:rPr>
          <w:rFonts w:hint="eastAsia"/>
        </w:rPr>
      </w:pPr>
    </w:p>
    <w:p w:rsidR="00000000" w:rsidRDefault="00AB35AB">
      <w:pPr>
        <w:spacing w:line="600" w:lineRule="exact"/>
        <w:jc w:val="left"/>
        <w:rPr>
          <w:rFonts w:hint="eastAsia"/>
        </w:rPr>
      </w:pPr>
      <w:r>
        <w:rPr>
          <w:rFonts w:hint="eastAsia"/>
        </w:rPr>
        <w:t>各市教育局、教科文卫（教育）工会，省直机关工会，</w:t>
      </w:r>
      <w:r>
        <w:rPr>
          <w:rFonts w:hint="eastAsia"/>
        </w:rPr>
        <w:t>辛集市、定州市</w:t>
      </w:r>
      <w:r>
        <w:rPr>
          <w:rFonts w:hint="eastAsia"/>
        </w:rPr>
        <w:t>教育局，</w:t>
      </w:r>
      <w:r>
        <w:rPr>
          <w:rFonts w:hint="eastAsia"/>
        </w:rPr>
        <w:t>省教科文卫工会</w:t>
      </w:r>
      <w:r>
        <w:rPr>
          <w:rFonts w:hint="eastAsia"/>
        </w:rPr>
        <w:t>直属高校工会：</w:t>
      </w:r>
    </w:p>
    <w:p w:rsidR="00000000" w:rsidRDefault="00AB35AB">
      <w:pPr>
        <w:spacing w:line="600" w:lineRule="exact"/>
        <w:ind w:firstLine="645"/>
        <w:jc w:val="left"/>
        <w:rPr>
          <w:rFonts w:hint="eastAsia"/>
        </w:rPr>
      </w:pPr>
      <w:r>
        <w:rPr>
          <w:rFonts w:hint="eastAsia"/>
        </w:rPr>
        <w:t>为进一步鼓励全省广大教师积极投身教育事业，</w:t>
      </w:r>
      <w:r>
        <w:rPr>
          <w:rFonts w:hint="eastAsia"/>
        </w:rPr>
        <w:t>肯定和赞扬</w:t>
      </w:r>
      <w:r>
        <w:rPr>
          <w:rFonts w:hint="eastAsia"/>
        </w:rPr>
        <w:t>世代献身教育事业的广大教育工作者，形成尊师重教、光荣从教的良好社会氛围，省教育厅、省教科文卫工会决定，</w:t>
      </w:r>
      <w:r>
        <w:rPr>
          <w:rFonts w:hint="eastAsia"/>
        </w:rPr>
        <w:t>命名</w:t>
      </w:r>
      <w:r>
        <w:rPr>
          <w:rFonts w:hint="eastAsia"/>
        </w:rPr>
        <w:t>一批“河北省优秀教</w:t>
      </w:r>
      <w:r>
        <w:rPr>
          <w:rFonts w:hint="eastAsia"/>
        </w:rPr>
        <w:t>育世家”。现将有关事项通知如下：</w:t>
      </w:r>
    </w:p>
    <w:p w:rsidR="00000000" w:rsidRDefault="00AB35AB">
      <w:pPr>
        <w:numPr>
          <w:ilvl w:val="0"/>
          <w:numId w:val="1"/>
        </w:numPr>
        <w:spacing w:line="600" w:lineRule="exact"/>
        <w:jc w:val="left"/>
        <w:rPr>
          <w:rFonts w:ascii="黑体" w:eastAsia="黑体" w:hint="eastAsia"/>
        </w:rPr>
      </w:pPr>
      <w:r>
        <w:rPr>
          <w:rFonts w:ascii="黑体" w:eastAsia="黑体" w:hint="eastAsia"/>
        </w:rPr>
        <w:t>评选范围</w:t>
      </w:r>
    </w:p>
    <w:p w:rsidR="00000000" w:rsidRDefault="00AB35AB">
      <w:pPr>
        <w:pStyle w:val="a7"/>
        <w:ind w:firstLine="586"/>
        <w:rPr>
          <w:rFonts w:hint="eastAsia"/>
        </w:rPr>
      </w:pPr>
      <w:r>
        <w:rPr>
          <w:rFonts w:hint="eastAsia"/>
        </w:rPr>
        <w:t>全省各级各类学校从事教育教学工作的人员（已获得过“河北省优秀教育世家”称号的不再参评）。</w:t>
      </w:r>
    </w:p>
    <w:p w:rsidR="00000000" w:rsidRDefault="00AB35AB">
      <w:pPr>
        <w:spacing w:line="600" w:lineRule="exact"/>
        <w:ind w:firstLineChars="200" w:firstLine="586"/>
        <w:jc w:val="left"/>
        <w:rPr>
          <w:rFonts w:ascii="黑体" w:eastAsia="黑体" w:hint="eastAsia"/>
        </w:rPr>
      </w:pPr>
      <w:r>
        <w:rPr>
          <w:rFonts w:ascii="黑体" w:eastAsia="黑体" w:hint="eastAsia"/>
        </w:rPr>
        <w:t>二、评选条件</w:t>
      </w:r>
    </w:p>
    <w:p w:rsidR="00000000" w:rsidRDefault="00AB35AB">
      <w:pPr>
        <w:spacing w:line="600" w:lineRule="exact"/>
        <w:ind w:firstLineChars="200" w:firstLine="586"/>
        <w:jc w:val="left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、直系（指家庭成员有血缘关系的，如：本人、父亲、祖父或祖母；本人、母亲、外祖父或外祖母；其余均不视为直系）连续三代（含三代）以上终身从事教育教学工作（有教师资格证书、职</w:t>
      </w:r>
      <w:r>
        <w:rPr>
          <w:rFonts w:hint="eastAsia"/>
        </w:rPr>
        <w:lastRenderedPageBreak/>
        <w:t>称证，或县级以上教育行政部门及所在学校证明），其中有一代仍在教学一线。</w:t>
      </w:r>
    </w:p>
    <w:p w:rsidR="00000000" w:rsidRDefault="00AB35AB">
      <w:pPr>
        <w:spacing w:line="600" w:lineRule="exact"/>
        <w:ind w:firstLineChars="200" w:firstLine="586"/>
        <w:jc w:val="left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参评本人</w:t>
      </w:r>
      <w:r>
        <w:rPr>
          <w:rFonts w:hint="eastAsia"/>
        </w:rPr>
        <w:t>获得过设区市（地）及其以上劳动模范、模范教师、优秀教师、三育人标兵等综合性荣誉称号。</w:t>
      </w:r>
    </w:p>
    <w:p w:rsidR="00000000" w:rsidRDefault="00AB35AB">
      <w:pPr>
        <w:spacing w:line="600" w:lineRule="exact"/>
        <w:ind w:firstLineChars="200" w:firstLine="586"/>
        <w:jc w:val="left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、教育世家为双（多）子</w:t>
      </w:r>
      <w:r>
        <w:rPr>
          <w:rFonts w:hint="eastAsia"/>
        </w:rPr>
        <w:t>女，子女都从事教育教学工作的，要分别单独申报。</w:t>
      </w:r>
    </w:p>
    <w:p w:rsidR="00000000" w:rsidRDefault="00AB35AB">
      <w:pPr>
        <w:spacing w:line="600" w:lineRule="exact"/>
        <w:ind w:firstLineChars="200" w:firstLine="586"/>
        <w:jc w:val="left"/>
        <w:rPr>
          <w:rFonts w:ascii="黑体" w:eastAsia="黑体" w:hint="eastAsia"/>
        </w:rPr>
      </w:pPr>
      <w:r>
        <w:rPr>
          <w:rFonts w:ascii="黑体" w:eastAsia="黑体" w:hint="eastAsia"/>
        </w:rPr>
        <w:t>三、申报方法及要求</w:t>
      </w:r>
    </w:p>
    <w:p w:rsidR="00000000" w:rsidRDefault="00AB35AB">
      <w:pPr>
        <w:spacing w:line="600" w:lineRule="exact"/>
        <w:ind w:firstLineChars="200" w:firstLine="586"/>
        <w:jc w:val="left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、凡符合上述条件的，本人向学校工会提出申请，经校工会会同校人事（教务）部门审核后，进行校内公示（校内公示不少于</w:t>
      </w:r>
      <w:r>
        <w:rPr>
          <w:rFonts w:hint="eastAsia"/>
        </w:rPr>
        <w:t>5</w:t>
      </w:r>
      <w:r>
        <w:rPr>
          <w:rFonts w:hint="eastAsia"/>
        </w:rPr>
        <w:t>天），校内公示无异议的，填写“河北省优秀教育世家”申报登记表二份（双面打印），并附事迹材料（</w:t>
      </w:r>
      <w:r>
        <w:rPr>
          <w:rFonts w:hint="eastAsia"/>
        </w:rPr>
        <w:t>2000</w:t>
      </w:r>
      <w:r>
        <w:rPr>
          <w:rFonts w:hint="eastAsia"/>
        </w:rPr>
        <w:t>字以内，</w:t>
      </w:r>
      <w:r>
        <w:rPr>
          <w:rFonts w:hint="eastAsia"/>
        </w:rPr>
        <w:t>A4</w:t>
      </w:r>
      <w:r>
        <w:rPr>
          <w:rFonts w:hint="eastAsia"/>
        </w:rPr>
        <w:t>纸双面打印）和教师资格证书、职称证、荣誉证书原件及复印件各一份，按申报登记表、教师资格证、职称证、荣誉证书的顺序装订，上报上一级教科文卫（教育）工会，由上一级教科文卫（教育）工会和教育行政部门共同审核。</w:t>
      </w:r>
    </w:p>
    <w:p w:rsidR="00000000" w:rsidRDefault="00AB35AB">
      <w:pPr>
        <w:spacing w:line="600" w:lineRule="exact"/>
        <w:ind w:firstLineChars="200" w:firstLine="570"/>
        <w:jc w:val="left"/>
        <w:rPr>
          <w:rFonts w:ascii="Times New Roman" w:hint="eastAsia"/>
          <w:color w:val="auto"/>
        </w:rPr>
      </w:pPr>
      <w:r>
        <w:rPr>
          <w:rFonts w:hint="eastAsia"/>
          <w:spacing w:val="-4"/>
        </w:rPr>
        <w:t>2</w:t>
      </w:r>
      <w:r>
        <w:rPr>
          <w:rFonts w:hint="eastAsia"/>
          <w:spacing w:val="-4"/>
        </w:rPr>
        <w:t>、各设区市教</w:t>
      </w:r>
      <w:r>
        <w:rPr>
          <w:rFonts w:hint="eastAsia"/>
          <w:spacing w:val="-4"/>
        </w:rPr>
        <w:t>科文卫（教育）工会、省直机关工会、直属高校工会负责将“河北省优秀教育世家”申报名单统计表</w:t>
      </w:r>
      <w:r>
        <w:rPr>
          <w:rFonts w:ascii="Times New Roman" w:hint="eastAsia"/>
        </w:rPr>
        <w:t>、</w:t>
      </w:r>
      <w:r>
        <w:rPr>
          <w:rFonts w:hint="eastAsia"/>
          <w:spacing w:val="-4"/>
        </w:rPr>
        <w:t>申报登记表、</w:t>
      </w:r>
      <w:r>
        <w:rPr>
          <w:rFonts w:ascii="Times New Roman" w:hint="eastAsia"/>
        </w:rPr>
        <w:t>教师资格证书、职称证、荣誉证书原件及复印件（一份）、</w:t>
      </w:r>
      <w:r>
        <w:rPr>
          <w:rFonts w:hint="eastAsia"/>
          <w:spacing w:val="-4"/>
        </w:rPr>
        <w:t>事迹材料于</w:t>
      </w:r>
      <w:r>
        <w:rPr>
          <w:rFonts w:hint="eastAsia"/>
          <w:spacing w:val="-4"/>
        </w:rPr>
        <w:t>6</w:t>
      </w:r>
      <w:r>
        <w:rPr>
          <w:rFonts w:hint="eastAsia"/>
          <w:spacing w:val="-4"/>
        </w:rPr>
        <w:t>月</w:t>
      </w:r>
      <w:r>
        <w:rPr>
          <w:rFonts w:hint="eastAsia"/>
          <w:spacing w:val="-4"/>
        </w:rPr>
        <w:t>17</w:t>
      </w:r>
      <w:r>
        <w:rPr>
          <w:rFonts w:hint="eastAsia"/>
          <w:spacing w:val="-4"/>
        </w:rPr>
        <w:t>日前</w:t>
      </w:r>
      <w:r>
        <w:rPr>
          <w:rFonts w:ascii="Times New Roman" w:hint="eastAsia"/>
        </w:rPr>
        <w:t>一并报送省教科文卫工会，由省评审领导小组审查批准后，颁发荣誉证书。同时请将“申报名单统计表”和事迹材料电子版发送至省</w:t>
      </w:r>
      <w:r>
        <w:rPr>
          <w:rFonts w:hint="eastAsia"/>
        </w:rPr>
        <w:t>教科文卫工会</w:t>
      </w:r>
      <w:r>
        <w:rPr>
          <w:rFonts w:ascii="Times New Roman" w:hint="eastAsia"/>
        </w:rPr>
        <w:t>邮箱：</w:t>
      </w:r>
      <w:hyperlink r:id="rId7" w:history="1">
        <w:r>
          <w:rPr>
            <w:rStyle w:val="a4"/>
            <w:rFonts w:ascii="Times New Roman" w:hint="eastAsia"/>
            <w:color w:val="auto"/>
            <w:u w:val="none"/>
          </w:rPr>
          <w:t>hbjkww@126.com</w:t>
        </w:r>
      </w:hyperlink>
      <w:r>
        <w:rPr>
          <w:rFonts w:ascii="Times New Roman" w:hint="eastAsia"/>
          <w:color w:val="auto"/>
        </w:rPr>
        <w:t>。</w:t>
      </w:r>
      <w:r>
        <w:rPr>
          <w:rFonts w:ascii="Times New Roman" w:hint="eastAsia"/>
          <w:color w:val="auto"/>
        </w:rPr>
        <w:t xml:space="preserve"> </w:t>
      </w:r>
    </w:p>
    <w:p w:rsidR="00000000" w:rsidRDefault="00AB35AB">
      <w:pPr>
        <w:spacing w:line="600" w:lineRule="exact"/>
        <w:ind w:firstLineChars="200" w:firstLine="586"/>
        <w:jc w:val="left"/>
        <w:rPr>
          <w:rFonts w:ascii="Times New Roman" w:hint="eastAsia"/>
        </w:rPr>
      </w:pPr>
      <w:r>
        <w:rPr>
          <w:rFonts w:ascii="Times New Roman" w:hint="eastAsia"/>
        </w:rPr>
        <w:t>3</w:t>
      </w:r>
      <w:r>
        <w:rPr>
          <w:rFonts w:ascii="Times New Roman" w:hint="eastAsia"/>
        </w:rPr>
        <w:t>、各单位要认真做好宣传、组织工作，严格审查，按要求上报，</w:t>
      </w:r>
      <w:r>
        <w:rPr>
          <w:rFonts w:ascii="Times New Roman" w:hint="eastAsia"/>
        </w:rPr>
        <w:lastRenderedPageBreak/>
        <w:t>坚决杜绝弄虚作假，一旦发现虚报错报</w:t>
      </w:r>
      <w:r>
        <w:rPr>
          <w:rFonts w:ascii="Times New Roman" w:hint="eastAsia"/>
        </w:rPr>
        <w:t>要追究直接责任者和主管领导的责任。</w:t>
      </w:r>
    </w:p>
    <w:p w:rsidR="00000000" w:rsidRDefault="00AB35AB">
      <w:pPr>
        <w:spacing w:line="600" w:lineRule="exact"/>
        <w:ind w:firstLineChars="200" w:firstLine="586"/>
        <w:jc w:val="left"/>
        <w:rPr>
          <w:rFonts w:ascii="Times New Roman" w:eastAsia="黑体" w:hint="eastAsia"/>
        </w:rPr>
      </w:pPr>
      <w:r>
        <w:rPr>
          <w:rFonts w:ascii="Times New Roman" w:eastAsia="黑体" w:hint="eastAsia"/>
        </w:rPr>
        <w:t>四、组织领导</w:t>
      </w:r>
    </w:p>
    <w:p w:rsidR="00000000" w:rsidRDefault="00AB35AB">
      <w:pPr>
        <w:spacing w:line="600" w:lineRule="exact"/>
        <w:ind w:firstLineChars="200" w:firstLine="586"/>
        <w:jc w:val="left"/>
        <w:rPr>
          <w:rFonts w:ascii="Times New Roman" w:hint="eastAsia"/>
        </w:rPr>
      </w:pPr>
      <w:r>
        <w:rPr>
          <w:rFonts w:ascii="Times New Roman" w:hint="eastAsia"/>
        </w:rPr>
        <w:t>本次评选成立由省教育厅、省</w:t>
      </w:r>
      <w:r>
        <w:rPr>
          <w:rFonts w:hint="eastAsia"/>
        </w:rPr>
        <w:t>教科文卫工会</w:t>
      </w:r>
      <w:r>
        <w:rPr>
          <w:rFonts w:ascii="Times New Roman" w:hint="eastAsia"/>
        </w:rPr>
        <w:t>有关领导和同志组成的评审领导小组。</w:t>
      </w:r>
    </w:p>
    <w:p w:rsidR="00000000" w:rsidRDefault="00AB35AB">
      <w:pPr>
        <w:spacing w:line="600" w:lineRule="exact"/>
        <w:ind w:firstLineChars="200" w:firstLine="586"/>
        <w:jc w:val="left"/>
        <w:rPr>
          <w:rFonts w:ascii="Times New Roman" w:hint="eastAsia"/>
        </w:rPr>
      </w:pPr>
      <w:r>
        <w:rPr>
          <w:rFonts w:ascii="Times New Roman" w:hint="eastAsia"/>
        </w:rPr>
        <w:t>组</w:t>
      </w:r>
      <w:r>
        <w:rPr>
          <w:rFonts w:ascii="Times New Roman" w:hint="eastAsia"/>
        </w:rPr>
        <w:t xml:space="preserve">  </w:t>
      </w:r>
      <w:r>
        <w:rPr>
          <w:rFonts w:ascii="Times New Roman" w:hint="eastAsia"/>
        </w:rPr>
        <w:t>长：刘教民</w:t>
      </w:r>
      <w:r>
        <w:rPr>
          <w:rFonts w:ascii="Times New Roman" w:hint="eastAsia"/>
        </w:rPr>
        <w:t xml:space="preserve">   </w:t>
      </w:r>
      <w:r>
        <w:rPr>
          <w:rFonts w:ascii="Times New Roman" w:hint="eastAsia"/>
        </w:rPr>
        <w:t>省教育厅党组书记、厅长</w:t>
      </w:r>
    </w:p>
    <w:p w:rsidR="00000000" w:rsidRDefault="00AB35AB">
      <w:pPr>
        <w:spacing w:line="600" w:lineRule="exact"/>
        <w:ind w:firstLineChars="200" w:firstLine="586"/>
        <w:jc w:val="left"/>
        <w:rPr>
          <w:rFonts w:ascii="Times New Roman" w:hint="eastAsia"/>
        </w:rPr>
      </w:pPr>
      <w:r>
        <w:rPr>
          <w:rFonts w:ascii="Times New Roman" w:hint="eastAsia"/>
        </w:rPr>
        <w:t>副组长：</w:t>
      </w:r>
      <w:r>
        <w:rPr>
          <w:rFonts w:ascii="Times New Roman" w:hint="eastAsia"/>
        </w:rPr>
        <w:t>金树生</w:t>
      </w:r>
      <w:r>
        <w:rPr>
          <w:rFonts w:ascii="Times New Roman" w:hint="eastAsia"/>
        </w:rPr>
        <w:t xml:space="preserve">   </w:t>
      </w:r>
      <w:r>
        <w:rPr>
          <w:rFonts w:ascii="Times New Roman" w:hint="eastAsia"/>
        </w:rPr>
        <w:t>河北省</w:t>
      </w:r>
      <w:r>
        <w:rPr>
          <w:rFonts w:ascii="Times New Roman" w:hint="eastAsia"/>
        </w:rPr>
        <w:t>教科文卫工会主席</w:t>
      </w:r>
    </w:p>
    <w:p w:rsidR="00000000" w:rsidRDefault="00AB35AB">
      <w:pPr>
        <w:spacing w:line="600" w:lineRule="exact"/>
        <w:ind w:firstLineChars="200" w:firstLine="586"/>
        <w:jc w:val="left"/>
        <w:rPr>
          <w:rFonts w:ascii="Times New Roman" w:hint="eastAsia"/>
        </w:rPr>
      </w:pPr>
      <w:r>
        <w:rPr>
          <w:rFonts w:ascii="Times New Roman" w:hint="eastAsia"/>
        </w:rPr>
        <w:t>成</w:t>
      </w:r>
      <w:r>
        <w:rPr>
          <w:rFonts w:ascii="Times New Roman" w:hint="eastAsia"/>
        </w:rPr>
        <w:t xml:space="preserve">  </w:t>
      </w:r>
      <w:r>
        <w:rPr>
          <w:rFonts w:ascii="Times New Roman" w:hint="eastAsia"/>
        </w:rPr>
        <w:t>员：雷彦广</w:t>
      </w:r>
      <w:r>
        <w:rPr>
          <w:rFonts w:ascii="Times New Roman" w:hint="eastAsia"/>
        </w:rPr>
        <w:t xml:space="preserve">   </w:t>
      </w:r>
      <w:r>
        <w:rPr>
          <w:rFonts w:ascii="Times New Roman" w:hint="eastAsia"/>
        </w:rPr>
        <w:t>省教育厅人事处副处长</w:t>
      </w:r>
    </w:p>
    <w:p w:rsidR="00000000" w:rsidRDefault="00AB35AB">
      <w:pPr>
        <w:spacing w:line="600" w:lineRule="exact"/>
        <w:ind w:firstLineChars="600" w:firstLine="1759"/>
        <w:jc w:val="left"/>
        <w:rPr>
          <w:rFonts w:ascii="Times New Roman" w:hint="eastAsia"/>
        </w:rPr>
      </w:pPr>
      <w:r>
        <w:rPr>
          <w:rFonts w:ascii="Times New Roman" w:hint="eastAsia"/>
        </w:rPr>
        <w:t>郑岳云</w:t>
      </w:r>
      <w:r>
        <w:rPr>
          <w:rFonts w:ascii="Times New Roman" w:hint="eastAsia"/>
        </w:rPr>
        <w:t xml:space="preserve">   </w:t>
      </w:r>
      <w:r>
        <w:rPr>
          <w:rFonts w:ascii="Times New Roman" w:hint="eastAsia"/>
        </w:rPr>
        <w:t>省教科文卫工会副主席</w:t>
      </w:r>
      <w:r>
        <w:rPr>
          <w:rFonts w:ascii="Times New Roman" w:hint="eastAsia"/>
        </w:rPr>
        <w:t>（正处级）</w:t>
      </w:r>
    </w:p>
    <w:p w:rsidR="00000000" w:rsidRDefault="00AB35AB">
      <w:pPr>
        <w:spacing w:line="600" w:lineRule="exact"/>
        <w:ind w:firstLineChars="200" w:firstLine="586"/>
        <w:jc w:val="left"/>
        <w:rPr>
          <w:rFonts w:ascii="Times New Roman" w:hint="eastAsia"/>
        </w:rPr>
      </w:pPr>
      <w:r>
        <w:rPr>
          <w:rFonts w:ascii="Times New Roman" w:hint="eastAsia"/>
        </w:rPr>
        <w:t>领导小组下设办公室，办公室设在省教科文卫工会。</w:t>
      </w:r>
    </w:p>
    <w:p w:rsidR="00000000" w:rsidRDefault="00AB35AB">
      <w:pPr>
        <w:spacing w:line="600" w:lineRule="exact"/>
        <w:ind w:firstLineChars="200" w:firstLine="586"/>
        <w:jc w:val="left"/>
        <w:rPr>
          <w:rFonts w:ascii="Times New Roman" w:hint="eastAsia"/>
        </w:rPr>
      </w:pPr>
      <w:r>
        <w:rPr>
          <w:rFonts w:ascii="Times New Roman" w:hint="eastAsia"/>
        </w:rPr>
        <w:t>联系人：雷彦广（省教育厅）</w:t>
      </w:r>
      <w:r>
        <w:rPr>
          <w:rFonts w:ascii="Times New Roman" w:hint="eastAsia"/>
        </w:rPr>
        <w:t xml:space="preserve">       </w:t>
      </w:r>
      <w:r>
        <w:rPr>
          <w:rFonts w:ascii="Times New Roman" w:hint="eastAsia"/>
        </w:rPr>
        <w:t>联系电话：</w:t>
      </w:r>
      <w:r>
        <w:rPr>
          <w:rFonts w:ascii="Times New Roman" w:hint="eastAsia"/>
        </w:rPr>
        <w:t>0311-66005059</w:t>
      </w:r>
    </w:p>
    <w:p w:rsidR="00000000" w:rsidRDefault="00AB35AB">
      <w:pPr>
        <w:spacing w:line="600" w:lineRule="exact"/>
        <w:ind w:firstLineChars="200" w:firstLine="586"/>
        <w:jc w:val="left"/>
        <w:rPr>
          <w:rFonts w:ascii="Times New Roman" w:hint="eastAsia"/>
        </w:rPr>
      </w:pPr>
      <w:r>
        <w:rPr>
          <w:rFonts w:ascii="Times New Roman" w:hint="eastAsia"/>
        </w:rPr>
        <w:t xml:space="preserve">        </w:t>
      </w:r>
      <w:r>
        <w:rPr>
          <w:rFonts w:ascii="Times New Roman" w:hint="eastAsia"/>
        </w:rPr>
        <w:t>冯大雷（省教科文卫工会）</w:t>
      </w:r>
      <w:r>
        <w:rPr>
          <w:rFonts w:ascii="Times New Roman" w:hint="eastAsia"/>
        </w:rPr>
        <w:t xml:space="preserve"> </w:t>
      </w:r>
      <w:r>
        <w:rPr>
          <w:rFonts w:ascii="Times New Roman" w:hint="eastAsia"/>
        </w:rPr>
        <w:t>联系电话：</w:t>
      </w:r>
      <w:r>
        <w:rPr>
          <w:rFonts w:ascii="Times New Roman" w:hint="eastAsia"/>
        </w:rPr>
        <w:t>0311-67569062</w:t>
      </w:r>
    </w:p>
    <w:p w:rsidR="00000000" w:rsidRDefault="00AB35AB">
      <w:pPr>
        <w:spacing w:line="600" w:lineRule="exact"/>
        <w:ind w:firstLineChars="200" w:firstLine="586"/>
        <w:jc w:val="left"/>
        <w:rPr>
          <w:rFonts w:ascii="Times New Roman" w:hint="eastAsia"/>
        </w:rPr>
      </w:pPr>
      <w:r>
        <w:rPr>
          <w:rFonts w:ascii="Times New Roman" w:hint="eastAsia"/>
        </w:rPr>
        <w:t>各地</w:t>
      </w:r>
      <w:r>
        <w:rPr>
          <w:rFonts w:ascii="Times New Roman" w:hint="eastAsia"/>
        </w:rPr>
        <w:t>各单位也要成立相应的领导小组，认真负责地做好“河北省优秀教育世家”的审查、报送等工作。</w:t>
      </w:r>
    </w:p>
    <w:p w:rsidR="00000000" w:rsidRDefault="00AB35AB">
      <w:pPr>
        <w:spacing w:line="600" w:lineRule="exact"/>
        <w:ind w:firstLineChars="200" w:firstLine="586"/>
        <w:jc w:val="left"/>
        <w:rPr>
          <w:rFonts w:ascii="Times New Roman" w:hint="eastAsia"/>
        </w:rPr>
      </w:pPr>
    </w:p>
    <w:p w:rsidR="00000000" w:rsidRDefault="00AB35AB">
      <w:pPr>
        <w:spacing w:line="600" w:lineRule="exact"/>
        <w:ind w:firstLineChars="200" w:firstLine="586"/>
        <w:jc w:val="left"/>
        <w:rPr>
          <w:rFonts w:ascii="Times New Roman" w:hint="eastAsia"/>
        </w:rPr>
      </w:pPr>
      <w:r>
        <w:rPr>
          <w:rFonts w:ascii="Times New Roman" w:hint="eastAsia"/>
        </w:rPr>
        <w:t>附件：</w:t>
      </w:r>
      <w:r>
        <w:rPr>
          <w:rFonts w:ascii="Times New Roman" w:hint="eastAsia"/>
        </w:rPr>
        <w:t>1</w:t>
      </w:r>
      <w:r>
        <w:rPr>
          <w:rFonts w:ascii="Times New Roman" w:hint="eastAsia"/>
        </w:rPr>
        <w:t>、“河北省优秀教育世家”申报登记表</w:t>
      </w:r>
    </w:p>
    <w:p w:rsidR="00000000" w:rsidRDefault="00AB35AB">
      <w:pPr>
        <w:spacing w:line="600" w:lineRule="exact"/>
        <w:ind w:firstLineChars="200" w:firstLine="586"/>
        <w:jc w:val="left"/>
        <w:rPr>
          <w:rFonts w:ascii="Times New Roman" w:hint="eastAsia"/>
        </w:rPr>
      </w:pPr>
      <w:r>
        <w:rPr>
          <w:rFonts w:ascii="Times New Roman" w:hint="eastAsia"/>
        </w:rPr>
        <w:t xml:space="preserve">      2</w:t>
      </w:r>
      <w:r>
        <w:rPr>
          <w:rFonts w:ascii="Times New Roman" w:hint="eastAsia"/>
        </w:rPr>
        <w:t>、“河北省优秀教育世家”申报名单统计表</w:t>
      </w:r>
    </w:p>
    <w:p w:rsidR="00000000" w:rsidRDefault="00AB35AB">
      <w:pPr>
        <w:spacing w:line="600" w:lineRule="exact"/>
        <w:ind w:firstLineChars="500" w:firstLine="1466"/>
        <w:jc w:val="left"/>
        <w:rPr>
          <w:rFonts w:ascii="Times New Roman" w:hint="eastAsia"/>
        </w:rPr>
      </w:pPr>
    </w:p>
    <w:p w:rsidR="00000000" w:rsidRDefault="00AB35AB">
      <w:pPr>
        <w:spacing w:line="600" w:lineRule="exact"/>
        <w:ind w:firstLineChars="500" w:firstLine="1466"/>
        <w:jc w:val="left"/>
        <w:rPr>
          <w:rFonts w:ascii="Times New Roman" w:hint="eastAsia"/>
        </w:rPr>
      </w:pPr>
    </w:p>
    <w:p w:rsidR="00000000" w:rsidRDefault="00AB35AB">
      <w:pPr>
        <w:pStyle w:val="a9"/>
        <w:rPr>
          <w:rFonts w:ascii="仿宋_GB2312" w:eastAsia="仿宋_GB2312" w:hAnsi="华文仿宋" w:hint="eastAsia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 xml:space="preserve">                   </w:t>
      </w:r>
      <w:r>
        <w:rPr>
          <w:rFonts w:ascii="仿宋_GB2312" w:eastAsia="仿宋_GB2312" w:hAnsi="华文仿宋" w:hint="eastAsia"/>
          <w:sz w:val="32"/>
          <w:szCs w:val="32"/>
        </w:rPr>
        <w:t>河北省教育厅</w:t>
      </w:r>
      <w:r>
        <w:rPr>
          <w:rFonts w:ascii="仿宋_GB2312" w:eastAsia="仿宋_GB2312" w:hAnsi="华文仿宋" w:hint="eastAsia"/>
          <w:sz w:val="32"/>
          <w:szCs w:val="32"/>
        </w:rPr>
        <w:t xml:space="preserve">   </w:t>
      </w:r>
      <w:r>
        <w:rPr>
          <w:rFonts w:ascii="仿宋_GB2312" w:eastAsia="仿宋_GB2312" w:hAnsi="华文仿宋" w:hint="eastAsia"/>
          <w:sz w:val="32"/>
          <w:szCs w:val="32"/>
        </w:rPr>
        <w:t>河北省教科文卫工会</w:t>
      </w:r>
      <w:r>
        <w:rPr>
          <w:rFonts w:ascii="仿宋_GB2312" w:eastAsia="仿宋_GB2312" w:hAnsi="华文仿宋" w:hint="eastAsia"/>
          <w:sz w:val="32"/>
          <w:szCs w:val="32"/>
        </w:rPr>
        <w:t xml:space="preserve">   </w:t>
      </w:r>
    </w:p>
    <w:p w:rsidR="00000000" w:rsidRDefault="00AB35AB">
      <w:pPr>
        <w:pStyle w:val="a9"/>
        <w:rPr>
          <w:rFonts w:ascii="仿宋_GB2312" w:eastAsia="仿宋_GB2312" w:hAnsi="华文仿宋" w:hint="eastAsia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 xml:space="preserve">                        </w:t>
      </w:r>
      <w:r>
        <w:rPr>
          <w:rFonts w:ascii="仿宋_GB2312" w:eastAsia="仿宋_GB2312" w:hAnsi="华文仿宋" w:hint="eastAsia"/>
          <w:sz w:val="32"/>
          <w:szCs w:val="32"/>
        </w:rPr>
        <w:t>201</w:t>
      </w:r>
      <w:r>
        <w:rPr>
          <w:rFonts w:ascii="仿宋_GB2312" w:eastAsia="仿宋_GB2312" w:hAnsi="华文仿宋" w:hint="eastAsia"/>
          <w:sz w:val="32"/>
          <w:szCs w:val="32"/>
        </w:rPr>
        <w:t>6</w:t>
      </w:r>
      <w:r>
        <w:rPr>
          <w:rFonts w:ascii="仿宋_GB2312" w:eastAsia="仿宋_GB2312" w:hAnsi="华文仿宋" w:hint="eastAsia"/>
          <w:sz w:val="32"/>
          <w:szCs w:val="32"/>
        </w:rPr>
        <w:t>年</w:t>
      </w:r>
      <w:r>
        <w:rPr>
          <w:rFonts w:ascii="仿宋_GB2312" w:eastAsia="仿宋_GB2312" w:hAnsi="华文仿宋" w:hint="eastAsia"/>
          <w:sz w:val="32"/>
          <w:szCs w:val="32"/>
        </w:rPr>
        <w:t>6</w:t>
      </w:r>
      <w:r>
        <w:rPr>
          <w:rFonts w:ascii="仿宋_GB2312" w:eastAsia="仿宋_GB2312" w:hAnsi="华文仿宋" w:hint="eastAsia"/>
          <w:sz w:val="32"/>
          <w:szCs w:val="32"/>
        </w:rPr>
        <w:t>月</w:t>
      </w:r>
      <w:r>
        <w:rPr>
          <w:rFonts w:ascii="仿宋_GB2312" w:eastAsia="仿宋_GB2312" w:hAnsi="华文仿宋" w:hint="eastAsia"/>
          <w:sz w:val="32"/>
          <w:szCs w:val="32"/>
        </w:rPr>
        <w:t>6</w:t>
      </w:r>
      <w:r>
        <w:rPr>
          <w:rFonts w:ascii="仿宋_GB2312" w:eastAsia="仿宋_GB2312" w:hAnsi="华文仿宋" w:hint="eastAsia"/>
          <w:sz w:val="32"/>
          <w:szCs w:val="32"/>
        </w:rPr>
        <w:t>日</w:t>
      </w:r>
      <w:r>
        <w:rPr>
          <w:rFonts w:ascii="仿宋_GB2312" w:eastAsia="仿宋_GB2312" w:hAnsi="华文仿宋" w:hint="eastAsia"/>
          <w:sz w:val="32"/>
          <w:szCs w:val="32"/>
        </w:rPr>
        <w:t xml:space="preserve">        </w:t>
      </w:r>
    </w:p>
    <w:p w:rsidR="00000000" w:rsidRDefault="00AB35AB">
      <w:pPr>
        <w:rPr>
          <w:rFonts w:ascii="黑体" w:eastAsia="黑体" w:hint="eastAsia"/>
        </w:rPr>
      </w:pPr>
    </w:p>
    <w:p w:rsidR="00000000" w:rsidRDefault="00AB35AB">
      <w:pPr>
        <w:rPr>
          <w:rFonts w:ascii="黑体" w:eastAsia="黑体" w:hint="eastAsia"/>
        </w:rPr>
      </w:pPr>
    </w:p>
    <w:p w:rsidR="00000000" w:rsidRDefault="00AB35AB">
      <w:pPr>
        <w:rPr>
          <w:rFonts w:ascii="黑体" w:eastAsia="黑体" w:hint="eastAsia"/>
        </w:rPr>
      </w:pPr>
      <w:r>
        <w:rPr>
          <w:rFonts w:ascii="黑体" w:eastAsia="黑体" w:hint="eastAsia"/>
        </w:rPr>
        <w:lastRenderedPageBreak/>
        <w:t>附件</w:t>
      </w:r>
      <w:r>
        <w:rPr>
          <w:rFonts w:ascii="黑体" w:eastAsia="黑体" w:hint="eastAsia"/>
        </w:rPr>
        <w:t>1</w:t>
      </w:r>
    </w:p>
    <w:p w:rsidR="00000000" w:rsidRDefault="00AB35AB">
      <w:pPr>
        <w:jc w:val="center"/>
        <w:rPr>
          <w:rFonts w:ascii="宋体" w:eastAsia="宋体" w:hAnsi="宋体" w:hint="eastAsia"/>
          <w:b/>
          <w:bCs/>
          <w:sz w:val="44"/>
        </w:rPr>
      </w:pPr>
      <w:r>
        <w:rPr>
          <w:rFonts w:ascii="宋体" w:eastAsia="宋体" w:hAnsi="宋体" w:hint="eastAsia"/>
          <w:b/>
          <w:bCs/>
          <w:sz w:val="44"/>
        </w:rPr>
        <w:t>“河北省优秀教育世家”申报登记表</w:t>
      </w:r>
    </w:p>
    <w:p w:rsidR="00000000" w:rsidRDefault="00AB35AB">
      <w:pPr>
        <w:rPr>
          <w:rFonts w:hint="eastAsia"/>
          <w:sz w:val="28"/>
        </w:rPr>
      </w:pPr>
    </w:p>
    <w:p w:rsidR="00000000" w:rsidRDefault="00AB35AB">
      <w:pPr>
        <w:rPr>
          <w:rFonts w:hint="eastAsia"/>
          <w:sz w:val="28"/>
        </w:rPr>
      </w:pPr>
      <w:r>
        <w:rPr>
          <w:rFonts w:hint="eastAsia"/>
          <w:sz w:val="28"/>
        </w:rPr>
        <w:t>推荐单位：</w:t>
      </w:r>
      <w:r>
        <w:rPr>
          <w:rFonts w:hint="eastAsia"/>
          <w:sz w:val="28"/>
          <w:u w:val="single"/>
        </w:rPr>
        <w:t xml:space="preserve">                      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填报时间：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0"/>
        <w:gridCol w:w="372"/>
        <w:gridCol w:w="1134"/>
        <w:gridCol w:w="945"/>
        <w:gridCol w:w="756"/>
        <w:gridCol w:w="378"/>
        <w:gridCol w:w="951"/>
        <w:gridCol w:w="6"/>
        <w:gridCol w:w="366"/>
        <w:gridCol w:w="735"/>
        <w:gridCol w:w="588"/>
        <w:gridCol w:w="756"/>
        <w:gridCol w:w="945"/>
      </w:tblGrid>
      <w:tr w:rsidR="00000000">
        <w:trPr>
          <w:cantSplit/>
          <w:trHeight w:val="1083"/>
        </w:trPr>
        <w:tc>
          <w:tcPr>
            <w:tcW w:w="870" w:type="dxa"/>
            <w:vAlign w:val="center"/>
          </w:tcPr>
          <w:p w:rsidR="00000000" w:rsidRDefault="00AB35AB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姓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名</w:t>
            </w:r>
          </w:p>
        </w:tc>
        <w:tc>
          <w:tcPr>
            <w:tcW w:w="1506" w:type="dxa"/>
            <w:gridSpan w:val="2"/>
            <w:vAlign w:val="center"/>
          </w:tcPr>
          <w:p w:rsidR="00000000" w:rsidRDefault="00AB35AB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945" w:type="dxa"/>
            <w:vAlign w:val="center"/>
          </w:tcPr>
          <w:p w:rsidR="00000000" w:rsidRDefault="00AB35AB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性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别</w:t>
            </w:r>
          </w:p>
        </w:tc>
        <w:tc>
          <w:tcPr>
            <w:tcW w:w="756" w:type="dxa"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  <w:tc>
          <w:tcPr>
            <w:tcW w:w="1335" w:type="dxa"/>
            <w:gridSpan w:val="3"/>
            <w:vAlign w:val="center"/>
          </w:tcPr>
          <w:p w:rsidR="00000000" w:rsidRDefault="00AB35AB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出生年月</w:t>
            </w:r>
          </w:p>
        </w:tc>
        <w:tc>
          <w:tcPr>
            <w:tcW w:w="1101" w:type="dxa"/>
            <w:gridSpan w:val="2"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  <w:tc>
          <w:tcPr>
            <w:tcW w:w="1344" w:type="dxa"/>
            <w:gridSpan w:val="2"/>
            <w:vAlign w:val="center"/>
          </w:tcPr>
          <w:p w:rsidR="00000000" w:rsidRDefault="00AB35AB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政治面貌</w:t>
            </w:r>
          </w:p>
        </w:tc>
        <w:tc>
          <w:tcPr>
            <w:tcW w:w="945" w:type="dxa"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</w:tr>
      <w:tr w:rsidR="00000000">
        <w:trPr>
          <w:cantSplit/>
          <w:trHeight w:val="1067"/>
        </w:trPr>
        <w:tc>
          <w:tcPr>
            <w:tcW w:w="870" w:type="dxa"/>
            <w:vAlign w:val="center"/>
          </w:tcPr>
          <w:p w:rsidR="00000000" w:rsidRDefault="00AB35AB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籍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贯</w:t>
            </w:r>
          </w:p>
        </w:tc>
        <w:tc>
          <w:tcPr>
            <w:tcW w:w="1506" w:type="dxa"/>
            <w:gridSpan w:val="2"/>
            <w:vAlign w:val="center"/>
          </w:tcPr>
          <w:p w:rsidR="00000000" w:rsidRDefault="00AB35AB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945" w:type="dxa"/>
            <w:vAlign w:val="center"/>
          </w:tcPr>
          <w:p w:rsidR="00000000" w:rsidRDefault="00AB35AB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民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族</w:t>
            </w:r>
          </w:p>
        </w:tc>
        <w:tc>
          <w:tcPr>
            <w:tcW w:w="756" w:type="dxa"/>
            <w:vAlign w:val="center"/>
          </w:tcPr>
          <w:p w:rsidR="00000000" w:rsidRDefault="00AB35AB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335" w:type="dxa"/>
            <w:gridSpan w:val="3"/>
            <w:vAlign w:val="center"/>
          </w:tcPr>
          <w:p w:rsidR="00000000" w:rsidRDefault="00AB35AB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文化程度</w:t>
            </w:r>
          </w:p>
        </w:tc>
        <w:tc>
          <w:tcPr>
            <w:tcW w:w="1101" w:type="dxa"/>
            <w:gridSpan w:val="2"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  <w:tc>
          <w:tcPr>
            <w:tcW w:w="1344" w:type="dxa"/>
            <w:gridSpan w:val="2"/>
            <w:vAlign w:val="center"/>
          </w:tcPr>
          <w:p w:rsidR="00000000" w:rsidRDefault="00AB35AB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职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称</w:t>
            </w:r>
          </w:p>
        </w:tc>
        <w:tc>
          <w:tcPr>
            <w:tcW w:w="945" w:type="dxa"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</w:tr>
      <w:tr w:rsidR="00000000">
        <w:trPr>
          <w:cantSplit/>
          <w:trHeight w:val="1233"/>
        </w:trPr>
        <w:tc>
          <w:tcPr>
            <w:tcW w:w="870" w:type="dxa"/>
            <w:vAlign w:val="center"/>
          </w:tcPr>
          <w:p w:rsidR="00000000" w:rsidRDefault="00AB35AB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职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务</w:t>
            </w:r>
          </w:p>
        </w:tc>
        <w:tc>
          <w:tcPr>
            <w:tcW w:w="2451" w:type="dxa"/>
            <w:gridSpan w:val="3"/>
            <w:vAlign w:val="center"/>
          </w:tcPr>
          <w:p w:rsidR="00000000" w:rsidRDefault="00AB35AB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085" w:type="dxa"/>
            <w:gridSpan w:val="3"/>
            <w:vAlign w:val="center"/>
          </w:tcPr>
          <w:p w:rsidR="00000000" w:rsidRDefault="00AB35AB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工作单位</w:t>
            </w:r>
          </w:p>
        </w:tc>
        <w:tc>
          <w:tcPr>
            <w:tcW w:w="3396" w:type="dxa"/>
            <w:gridSpan w:val="6"/>
            <w:vAlign w:val="center"/>
          </w:tcPr>
          <w:p w:rsidR="00000000" w:rsidRDefault="00AB35AB">
            <w:pPr>
              <w:jc w:val="center"/>
              <w:rPr>
                <w:rFonts w:hint="eastAsia"/>
                <w:sz w:val="28"/>
              </w:rPr>
            </w:pPr>
          </w:p>
        </w:tc>
      </w:tr>
      <w:tr w:rsidR="00000000">
        <w:trPr>
          <w:cantSplit/>
          <w:trHeight w:val="1395"/>
        </w:trPr>
        <w:tc>
          <w:tcPr>
            <w:tcW w:w="1242" w:type="dxa"/>
            <w:gridSpan w:val="2"/>
            <w:vMerge w:val="restart"/>
            <w:textDirection w:val="tbRlV"/>
          </w:tcPr>
          <w:p w:rsidR="00000000" w:rsidRDefault="00AB35AB">
            <w:pPr>
              <w:pStyle w:val="a5"/>
              <w:ind w:leftChars="60" w:left="176" w:firstLineChars="400" w:firstLine="1013"/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（含从教的时间、地点、职务）</w:t>
            </w:r>
          </w:p>
          <w:p w:rsidR="00000000" w:rsidRDefault="00AB35AB">
            <w:pPr>
              <w:ind w:leftChars="60" w:left="176" w:right="113" w:firstLineChars="400" w:firstLine="1013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历代从事教育工作的家庭成员简况</w:t>
            </w:r>
            <w:r>
              <w:rPr>
                <w:rFonts w:hint="eastAsia"/>
                <w:sz w:val="28"/>
              </w:rPr>
              <w:t xml:space="preserve">  </w:t>
            </w:r>
          </w:p>
          <w:p w:rsidR="00000000" w:rsidRDefault="00AB35AB">
            <w:pPr>
              <w:ind w:left="113" w:right="113"/>
              <w:rPr>
                <w:rFonts w:hint="eastAsia"/>
                <w:sz w:val="28"/>
              </w:rPr>
            </w:pPr>
          </w:p>
        </w:tc>
        <w:tc>
          <w:tcPr>
            <w:tcW w:w="1134" w:type="dxa"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  <w:tc>
          <w:tcPr>
            <w:tcW w:w="945" w:type="dxa"/>
            <w:vAlign w:val="center"/>
          </w:tcPr>
          <w:p w:rsidR="00000000" w:rsidRDefault="00AB35AB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称谓</w:t>
            </w:r>
          </w:p>
        </w:tc>
        <w:tc>
          <w:tcPr>
            <w:tcW w:w="1134" w:type="dxa"/>
            <w:gridSpan w:val="2"/>
            <w:vAlign w:val="center"/>
          </w:tcPr>
          <w:p w:rsidR="00000000" w:rsidRDefault="00AB35AB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1323" w:type="dxa"/>
            <w:gridSpan w:val="3"/>
            <w:vAlign w:val="center"/>
          </w:tcPr>
          <w:p w:rsidR="00000000" w:rsidRDefault="00AB35AB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职务</w:t>
            </w:r>
          </w:p>
          <w:p w:rsidR="00000000" w:rsidRDefault="00AB35AB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职称</w:t>
            </w:r>
          </w:p>
        </w:tc>
        <w:tc>
          <w:tcPr>
            <w:tcW w:w="1323" w:type="dxa"/>
            <w:gridSpan w:val="2"/>
            <w:vAlign w:val="center"/>
          </w:tcPr>
          <w:p w:rsidR="00000000" w:rsidRDefault="00AB35AB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从教</w:t>
            </w:r>
          </w:p>
          <w:p w:rsidR="00000000" w:rsidRDefault="00AB35AB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时间</w:t>
            </w:r>
          </w:p>
        </w:tc>
        <w:tc>
          <w:tcPr>
            <w:tcW w:w="1701" w:type="dxa"/>
            <w:gridSpan w:val="2"/>
            <w:vAlign w:val="center"/>
          </w:tcPr>
          <w:p w:rsidR="00000000" w:rsidRDefault="00AB35AB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所在</w:t>
            </w:r>
          </w:p>
          <w:p w:rsidR="00000000" w:rsidRDefault="00AB35AB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学校</w:t>
            </w:r>
          </w:p>
        </w:tc>
      </w:tr>
      <w:tr w:rsidR="00000000">
        <w:trPr>
          <w:cantSplit/>
          <w:trHeight w:val="1393"/>
        </w:trPr>
        <w:tc>
          <w:tcPr>
            <w:tcW w:w="1242" w:type="dxa"/>
            <w:gridSpan w:val="2"/>
            <w:vMerge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  <w:textDirection w:val="tbRlV"/>
            <w:vAlign w:val="center"/>
          </w:tcPr>
          <w:p w:rsidR="00000000" w:rsidRDefault="00AB35AB">
            <w:pPr>
              <w:ind w:left="113" w:right="113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第一代</w:t>
            </w:r>
          </w:p>
        </w:tc>
        <w:tc>
          <w:tcPr>
            <w:tcW w:w="945" w:type="dxa"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  <w:gridSpan w:val="2"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  <w:tc>
          <w:tcPr>
            <w:tcW w:w="1323" w:type="dxa"/>
            <w:gridSpan w:val="3"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  <w:tc>
          <w:tcPr>
            <w:tcW w:w="1323" w:type="dxa"/>
            <w:gridSpan w:val="2"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  <w:tc>
          <w:tcPr>
            <w:tcW w:w="1701" w:type="dxa"/>
            <w:gridSpan w:val="2"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</w:tr>
      <w:tr w:rsidR="00000000">
        <w:trPr>
          <w:cantSplit/>
          <w:trHeight w:val="1383"/>
        </w:trPr>
        <w:tc>
          <w:tcPr>
            <w:tcW w:w="1242" w:type="dxa"/>
            <w:gridSpan w:val="2"/>
            <w:vMerge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  <w:textDirection w:val="tbRlV"/>
            <w:vAlign w:val="center"/>
          </w:tcPr>
          <w:p w:rsidR="00000000" w:rsidRDefault="00AB35AB">
            <w:pPr>
              <w:ind w:left="113" w:right="113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第二代</w:t>
            </w:r>
          </w:p>
        </w:tc>
        <w:tc>
          <w:tcPr>
            <w:tcW w:w="945" w:type="dxa"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  <w:gridSpan w:val="2"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  <w:tc>
          <w:tcPr>
            <w:tcW w:w="1323" w:type="dxa"/>
            <w:gridSpan w:val="3"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  <w:tc>
          <w:tcPr>
            <w:tcW w:w="1323" w:type="dxa"/>
            <w:gridSpan w:val="2"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  <w:tc>
          <w:tcPr>
            <w:tcW w:w="1701" w:type="dxa"/>
            <w:gridSpan w:val="2"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</w:tr>
      <w:tr w:rsidR="00000000">
        <w:trPr>
          <w:cantSplit/>
          <w:trHeight w:val="1543"/>
        </w:trPr>
        <w:tc>
          <w:tcPr>
            <w:tcW w:w="1242" w:type="dxa"/>
            <w:gridSpan w:val="2"/>
            <w:vMerge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  <w:textDirection w:val="tbRlV"/>
            <w:vAlign w:val="center"/>
          </w:tcPr>
          <w:p w:rsidR="00000000" w:rsidRDefault="00AB35AB">
            <w:pPr>
              <w:ind w:left="113" w:right="113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第三代</w:t>
            </w:r>
          </w:p>
        </w:tc>
        <w:tc>
          <w:tcPr>
            <w:tcW w:w="945" w:type="dxa"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  <w:gridSpan w:val="2"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  <w:tc>
          <w:tcPr>
            <w:tcW w:w="1323" w:type="dxa"/>
            <w:gridSpan w:val="3"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  <w:tc>
          <w:tcPr>
            <w:tcW w:w="1323" w:type="dxa"/>
            <w:gridSpan w:val="2"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  <w:tc>
          <w:tcPr>
            <w:tcW w:w="1701" w:type="dxa"/>
            <w:gridSpan w:val="2"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</w:tr>
      <w:tr w:rsidR="00000000">
        <w:trPr>
          <w:cantSplit/>
          <w:trHeight w:val="1393"/>
        </w:trPr>
        <w:tc>
          <w:tcPr>
            <w:tcW w:w="1242" w:type="dxa"/>
            <w:gridSpan w:val="2"/>
            <w:vMerge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  <w:tc>
          <w:tcPr>
            <w:tcW w:w="945" w:type="dxa"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  <w:gridSpan w:val="2"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  <w:tc>
          <w:tcPr>
            <w:tcW w:w="1323" w:type="dxa"/>
            <w:gridSpan w:val="3"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  <w:tc>
          <w:tcPr>
            <w:tcW w:w="1323" w:type="dxa"/>
            <w:gridSpan w:val="2"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  <w:tc>
          <w:tcPr>
            <w:tcW w:w="1701" w:type="dxa"/>
            <w:gridSpan w:val="2"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</w:tr>
      <w:tr w:rsidR="00000000">
        <w:trPr>
          <w:trHeight w:val="2638"/>
        </w:trPr>
        <w:tc>
          <w:tcPr>
            <w:tcW w:w="2376" w:type="dxa"/>
            <w:gridSpan w:val="3"/>
            <w:vAlign w:val="center"/>
          </w:tcPr>
          <w:p w:rsidR="00000000" w:rsidRDefault="00AB35AB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何人何时受过</w:t>
            </w:r>
          </w:p>
          <w:p w:rsidR="00000000" w:rsidRDefault="00AB35AB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何种设区市级</w:t>
            </w:r>
          </w:p>
          <w:p w:rsidR="00000000" w:rsidRDefault="00AB35AB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以上表彰奖励</w:t>
            </w:r>
          </w:p>
        </w:tc>
        <w:tc>
          <w:tcPr>
            <w:tcW w:w="6426" w:type="dxa"/>
            <w:gridSpan w:val="10"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</w:tr>
      <w:tr w:rsidR="00000000">
        <w:trPr>
          <w:trHeight w:val="2409"/>
        </w:trPr>
        <w:tc>
          <w:tcPr>
            <w:tcW w:w="2376" w:type="dxa"/>
            <w:gridSpan w:val="3"/>
            <w:vAlign w:val="center"/>
          </w:tcPr>
          <w:p w:rsidR="00000000" w:rsidRDefault="00AB35AB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所在单位工会</w:t>
            </w:r>
          </w:p>
          <w:p w:rsidR="00000000" w:rsidRDefault="00AB35AB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审核意见</w:t>
            </w:r>
          </w:p>
        </w:tc>
        <w:tc>
          <w:tcPr>
            <w:tcW w:w="6426" w:type="dxa"/>
            <w:gridSpan w:val="10"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</w:tr>
      <w:tr w:rsidR="00000000">
        <w:trPr>
          <w:trHeight w:val="2431"/>
        </w:trPr>
        <w:tc>
          <w:tcPr>
            <w:tcW w:w="2376" w:type="dxa"/>
            <w:gridSpan w:val="3"/>
            <w:vAlign w:val="center"/>
          </w:tcPr>
          <w:p w:rsidR="00000000" w:rsidRDefault="00AB35AB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县教育局、</w:t>
            </w:r>
          </w:p>
          <w:p w:rsidR="00000000" w:rsidRDefault="00AB35AB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县教育工会意见</w:t>
            </w:r>
          </w:p>
        </w:tc>
        <w:tc>
          <w:tcPr>
            <w:tcW w:w="6426" w:type="dxa"/>
            <w:gridSpan w:val="10"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</w:tr>
      <w:tr w:rsidR="00000000">
        <w:trPr>
          <w:trHeight w:val="2191"/>
        </w:trPr>
        <w:tc>
          <w:tcPr>
            <w:tcW w:w="2376" w:type="dxa"/>
            <w:gridSpan w:val="3"/>
            <w:vAlign w:val="center"/>
          </w:tcPr>
          <w:p w:rsidR="00000000" w:rsidRDefault="00AB35AB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市教育局、</w:t>
            </w:r>
          </w:p>
          <w:p w:rsidR="00000000" w:rsidRDefault="00AB35AB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市教科文卫（教育）工会意见</w:t>
            </w:r>
          </w:p>
        </w:tc>
        <w:tc>
          <w:tcPr>
            <w:tcW w:w="6426" w:type="dxa"/>
            <w:gridSpan w:val="10"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</w:tr>
      <w:tr w:rsidR="00000000">
        <w:trPr>
          <w:trHeight w:val="2410"/>
        </w:trPr>
        <w:tc>
          <w:tcPr>
            <w:tcW w:w="2376" w:type="dxa"/>
            <w:gridSpan w:val="3"/>
            <w:vAlign w:val="center"/>
          </w:tcPr>
          <w:p w:rsidR="00000000" w:rsidRDefault="00AB35AB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省教育厅、</w:t>
            </w:r>
          </w:p>
          <w:p w:rsidR="00000000" w:rsidRDefault="00AB35AB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省教科文卫工会</w:t>
            </w:r>
          </w:p>
          <w:p w:rsidR="00000000" w:rsidRDefault="00AB35AB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意见</w:t>
            </w:r>
          </w:p>
        </w:tc>
        <w:tc>
          <w:tcPr>
            <w:tcW w:w="6426" w:type="dxa"/>
            <w:gridSpan w:val="10"/>
          </w:tcPr>
          <w:p w:rsidR="00000000" w:rsidRDefault="00AB35AB">
            <w:pPr>
              <w:rPr>
                <w:rFonts w:hint="eastAsia"/>
                <w:sz w:val="28"/>
              </w:rPr>
            </w:pPr>
          </w:p>
        </w:tc>
      </w:tr>
    </w:tbl>
    <w:p w:rsidR="00000000" w:rsidRDefault="00AB35AB">
      <w:pPr>
        <w:spacing w:line="600" w:lineRule="exact"/>
        <w:jc w:val="left"/>
        <w:rPr>
          <w:rFonts w:ascii="Times New Roman" w:hint="eastAsia"/>
        </w:rPr>
      </w:pPr>
      <w:r>
        <w:rPr>
          <w:rFonts w:ascii="Times New Roman" w:hint="eastAsia"/>
        </w:rPr>
        <w:t>（此表双面打印）</w:t>
      </w:r>
    </w:p>
    <w:p w:rsidR="00AB35AB" w:rsidRDefault="00AB35AB"/>
    <w:sectPr w:rsidR="00AB35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14" w:right="1701" w:bottom="1814" w:left="1701" w:header="851" w:footer="992" w:gutter="0"/>
      <w:cols w:space="720"/>
      <w:titlePg/>
      <w:docGrid w:type="linesAndChars" w:linePitch="443" w:charSpace="-54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5AB" w:rsidRDefault="00AB35AB">
      <w:r>
        <w:separator/>
      </w:r>
    </w:p>
  </w:endnote>
  <w:endnote w:type="continuationSeparator" w:id="0">
    <w:p w:rsidR="00AB35AB" w:rsidRDefault="00AB3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B35AB">
    <w:pPr>
      <w:pStyle w:val="a8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</w:rPr>
      <w:t>3</w:t>
    </w:r>
    <w:r>
      <w:fldChar w:fldCharType="end"/>
    </w:r>
  </w:p>
  <w:p w:rsidR="00000000" w:rsidRDefault="00AB35A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B35AB">
    <w:pPr>
      <w:pStyle w:val="a8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EB1A2A">
      <w:rPr>
        <w:rStyle w:val="a3"/>
        <w:noProof/>
      </w:rPr>
      <w:t>5</w:t>
    </w:r>
    <w:r>
      <w:fldChar w:fldCharType="end"/>
    </w:r>
  </w:p>
  <w:p w:rsidR="00000000" w:rsidRDefault="00AB35A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B35A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5AB" w:rsidRDefault="00AB35AB">
      <w:r>
        <w:separator/>
      </w:r>
    </w:p>
  </w:footnote>
  <w:footnote w:type="continuationSeparator" w:id="0">
    <w:p w:rsidR="00AB35AB" w:rsidRDefault="00AB35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B35A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B35AB">
    <w:pPr>
      <w:pStyle w:val="a6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B35A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lvl w:ilvl="0">
      <w:start w:val="1"/>
      <w:numFmt w:val="japaneseCounting"/>
      <w:lvlText w:val="%1、"/>
      <w:lvlJc w:val="left"/>
      <w:pPr>
        <w:tabs>
          <w:tab w:val="num" w:pos="1295"/>
        </w:tabs>
        <w:ind w:left="1295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15"/>
        </w:tabs>
        <w:ind w:left="1415" w:hanging="420"/>
      </w:pPr>
    </w:lvl>
    <w:lvl w:ilvl="2">
      <w:start w:val="1"/>
      <w:numFmt w:val="lowerRoman"/>
      <w:lvlText w:val="%3."/>
      <w:lvlJc w:val="right"/>
      <w:pPr>
        <w:tabs>
          <w:tab w:val="num" w:pos="1835"/>
        </w:tabs>
        <w:ind w:left="1835" w:hanging="420"/>
      </w:pPr>
    </w:lvl>
    <w:lvl w:ilvl="3">
      <w:start w:val="1"/>
      <w:numFmt w:val="decimal"/>
      <w:lvlText w:val="%4."/>
      <w:lvlJc w:val="left"/>
      <w:pPr>
        <w:tabs>
          <w:tab w:val="num" w:pos="2255"/>
        </w:tabs>
        <w:ind w:left="2255" w:hanging="420"/>
      </w:pPr>
    </w:lvl>
    <w:lvl w:ilvl="4">
      <w:start w:val="1"/>
      <w:numFmt w:val="lowerLetter"/>
      <w:lvlText w:val="%5)"/>
      <w:lvlJc w:val="left"/>
      <w:pPr>
        <w:tabs>
          <w:tab w:val="num" w:pos="2675"/>
        </w:tabs>
        <w:ind w:left="2675" w:hanging="420"/>
      </w:pPr>
    </w:lvl>
    <w:lvl w:ilvl="5">
      <w:start w:val="1"/>
      <w:numFmt w:val="lowerRoman"/>
      <w:lvlText w:val="%6."/>
      <w:lvlJc w:val="right"/>
      <w:pPr>
        <w:tabs>
          <w:tab w:val="num" w:pos="3095"/>
        </w:tabs>
        <w:ind w:left="3095" w:hanging="420"/>
      </w:pPr>
    </w:lvl>
    <w:lvl w:ilvl="6">
      <w:start w:val="1"/>
      <w:numFmt w:val="decimal"/>
      <w:lvlText w:val="%7."/>
      <w:lvlJc w:val="left"/>
      <w:pPr>
        <w:tabs>
          <w:tab w:val="num" w:pos="3515"/>
        </w:tabs>
        <w:ind w:left="3515" w:hanging="420"/>
      </w:pPr>
    </w:lvl>
    <w:lvl w:ilvl="7">
      <w:start w:val="1"/>
      <w:numFmt w:val="lowerLetter"/>
      <w:lvlText w:val="%8)"/>
      <w:lvlJc w:val="left"/>
      <w:pPr>
        <w:tabs>
          <w:tab w:val="num" w:pos="3935"/>
        </w:tabs>
        <w:ind w:left="3935" w:hanging="420"/>
      </w:pPr>
    </w:lvl>
    <w:lvl w:ilvl="8">
      <w:start w:val="1"/>
      <w:numFmt w:val="lowerRoman"/>
      <w:lvlText w:val="%9."/>
      <w:lvlJc w:val="right"/>
      <w:pPr>
        <w:tabs>
          <w:tab w:val="num" w:pos="4355"/>
        </w:tabs>
        <w:ind w:left="435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AB35AB"/>
    <w:rsid w:val="00EB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1C6A40-C299-49F2-9A41-A50B38857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/>
      <w:color w:val="000000"/>
      <w:kern w:val="2"/>
      <w:sz w:val="32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Hyperlink"/>
    <w:basedOn w:val="a0"/>
    <w:rPr>
      <w:color w:val="0000FF"/>
      <w:u w:val="single"/>
    </w:rPr>
  </w:style>
  <w:style w:type="paragraph" w:styleId="a5">
    <w:name w:val="Block Text"/>
    <w:basedOn w:val="a"/>
    <w:pPr>
      <w:ind w:left="113" w:right="113"/>
    </w:pPr>
    <w:rPr>
      <w:rFonts w:ascii="Times New Roman"/>
      <w:color w:val="auto"/>
      <w:sz w:val="2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/>
      <w:sz w:val="18"/>
    </w:rPr>
  </w:style>
  <w:style w:type="paragraph" w:styleId="a7">
    <w:name w:val="Body Text Indent"/>
    <w:basedOn w:val="a"/>
    <w:pPr>
      <w:spacing w:line="600" w:lineRule="exact"/>
      <w:ind w:firstLineChars="200" w:firstLine="640"/>
      <w:jc w:val="left"/>
    </w:p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No Spacing"/>
    <w:qFormat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hbjkww@126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269</Words>
  <Characters>1535</Characters>
  <Application>Microsoft Office Word</Application>
  <DocSecurity>0</DocSecurity>
  <PresentationFormat/>
  <Lines>12</Lines>
  <Paragraphs>3</Paragraphs>
  <Slides>0</Slides>
  <Notes>0</Notes>
  <HiddenSlides>0</HiddenSlides>
  <MMClips>0</MMClips>
  <ScaleCrop>false</ScaleCrop>
  <Manager/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文件</dc:title>
  <dc:subject/>
  <dc:creator>c7</dc:creator>
  <cp:keywords/>
  <dc:description/>
  <cp:lastModifiedBy>侯坤娴</cp:lastModifiedBy>
  <cp:revision>2</cp:revision>
  <cp:lastPrinted>2016-06-06T09:35:51Z</cp:lastPrinted>
  <dcterms:created xsi:type="dcterms:W3CDTF">2016-07-04T10:09:00Z</dcterms:created>
  <dcterms:modified xsi:type="dcterms:W3CDTF">2016-07-04T10:09:00Z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2052-8.1.0.3477</vt:lpwstr>
  </property>
</Properties>
</file>